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D5F56AC" w14:textId="77777777" w:rsidR="00F57C3A" w:rsidRDefault="001953CF" w:rsidP="00F57C3A">
      <w:pPr>
        <w:spacing w:line="240" w:lineRule="auto"/>
        <w:jc w:val="center"/>
        <w:rPr>
          <w:b/>
          <w:bCs/>
        </w:rPr>
      </w:pPr>
      <w:r>
        <w:rPr>
          <w:noProof/>
        </w:rPr>
        <w:t xml:space="preserve"> </w:t>
      </w:r>
      <w:r w:rsidR="00F57C3A">
        <w:rPr>
          <w:b/>
          <w:bCs/>
        </w:rPr>
        <w:t>Cultural Safety</w:t>
      </w:r>
    </w:p>
    <w:p w14:paraId="6D8CB6AF" w14:textId="77777777" w:rsidR="00F57C3A" w:rsidRDefault="00F57C3A" w:rsidP="00F57C3A">
      <w:pPr>
        <w:spacing w:line="240" w:lineRule="auto"/>
        <w:jc w:val="center"/>
        <w:rPr>
          <w:b/>
          <w:bCs/>
        </w:rPr>
      </w:pPr>
      <w:r>
        <w:rPr>
          <w:b/>
          <w:bCs/>
        </w:rPr>
        <w:t>(Please ensure that all staff are made aware of this information prior to your School-Based Equity Scan)</w:t>
      </w:r>
    </w:p>
    <w:p w14:paraId="4A494C3D" w14:textId="77777777" w:rsidR="00F57C3A" w:rsidRPr="0089125B" w:rsidRDefault="00F57C3A" w:rsidP="00F57C3A">
      <w:r w:rsidRPr="0089125B">
        <w:t xml:space="preserve">As we begin this process together, it’s important to acknowledge that conversations around equity and truth may bring up feelings of discomfort, vulnerability, or even pain. These are valid and understandable responses. We cannot begin to move forward without first acknowledging the </w:t>
      </w:r>
      <w:r>
        <w:t>historic</w:t>
      </w:r>
      <w:r w:rsidRPr="0089125B">
        <w:t xml:space="preserve"> and ongoing harms many Indigenous staff</w:t>
      </w:r>
      <w:r>
        <w:t xml:space="preserve">, students </w:t>
      </w:r>
      <w:r w:rsidRPr="0089125B">
        <w:t>and community members continue to experience through systemic inequities.</w:t>
      </w:r>
    </w:p>
    <w:p w14:paraId="78FE92F4" w14:textId="77777777" w:rsidR="00F57C3A" w:rsidRPr="0089125B" w:rsidRDefault="00F57C3A" w:rsidP="00F57C3A">
      <w:r w:rsidRPr="0089125B">
        <w:t>Please note that participation from Indigenous staff is entirely voluntary. They may choose to engage in group discussions, respond individually through the survey, or opt out altogether. Their choice will be respected at every step.</w:t>
      </w:r>
    </w:p>
    <w:p w14:paraId="59588FD4" w14:textId="77777777" w:rsidR="00F57C3A" w:rsidRPr="0089125B" w:rsidRDefault="00F57C3A" w:rsidP="00F57C3A">
      <w:r w:rsidRPr="0089125B">
        <w:t>Please ensure that support staff—such as youth and family program workers, counsellors, and Indigenous Support Workers—are made aware that some of the equity scan questions may bring up difficult emotions or memories. While they are not being asked to take on additional responsibilities, their awareness is important so they can help guide individuals to appropriate resources or suggest alternative supports as needed.</w:t>
      </w:r>
    </w:p>
    <w:p w14:paraId="35929527" w14:textId="77777777" w:rsidR="00F57C3A" w:rsidRPr="0089125B" w:rsidRDefault="00F57C3A" w:rsidP="00F57C3A">
      <w:r w:rsidRPr="0089125B">
        <w:rPr>
          <w:b/>
          <w:bCs/>
        </w:rPr>
        <w:t>This work begins with each of us.</w:t>
      </w:r>
      <w:r w:rsidRPr="0089125B">
        <w:t> Healing and change require us to reflect on our own roles, biases, and opportunities to do better. We invite you to begin that journey by exploring the resources listed below, and by approaching this work with openness, humility, and care.</w:t>
      </w:r>
    </w:p>
    <w:p w14:paraId="5370CA8A" w14:textId="77777777" w:rsidR="00F57C3A" w:rsidRPr="00C1323D" w:rsidRDefault="00F57C3A" w:rsidP="00F57C3A">
      <w:r>
        <w:rPr>
          <w:noProof/>
        </w:rPr>
        <w:drawing>
          <wp:inline distT="0" distB="0" distL="0" distR="0" wp14:anchorId="709BF5CC" wp14:editId="2A3183BA">
            <wp:extent cx="8375650" cy="3396734"/>
            <wp:effectExtent l="0" t="0" r="6350" b="0"/>
            <wp:docPr id="1037406635" name="Picture 1" descr="A close-up of a phone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406635" name="Picture 1" descr="A close-up of a phone number&#10;&#10;Description automatically generated"/>
                    <pic:cNvPicPr/>
                  </pic:nvPicPr>
                  <pic:blipFill>
                    <a:blip r:embed="rId6"/>
                    <a:stretch>
                      <a:fillRect/>
                    </a:stretch>
                  </pic:blipFill>
                  <pic:spPr>
                    <a:xfrm>
                      <a:off x="0" y="0"/>
                      <a:ext cx="8390971" cy="3402947"/>
                    </a:xfrm>
                    <a:prstGeom prst="rect">
                      <a:avLst/>
                    </a:prstGeom>
                  </pic:spPr>
                </pic:pic>
              </a:graphicData>
            </a:graphic>
          </wp:inline>
        </w:drawing>
      </w:r>
    </w:p>
    <w:p w14:paraId="3B5F0E40" w14:textId="2916F404" w:rsidR="00092BFB" w:rsidRDefault="00C46073">
      <w:pPr>
        <w:rPr>
          <w:noProof/>
        </w:rPr>
      </w:pPr>
      <w:r>
        <w:rPr>
          <w:noProof/>
        </w:rPr>
        <w:lastRenderedPageBreak/>
        <w:drawing>
          <wp:inline distT="0" distB="0" distL="0" distR="0" wp14:anchorId="23602FDD" wp14:editId="5A9D8DF9">
            <wp:extent cx="9677085" cy="7491470"/>
            <wp:effectExtent l="0" t="0" r="635" b="0"/>
            <wp:docPr id="792454140" name="Picture 1" descr="A brochure with text and imag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2454140" name="Picture 1" descr="A brochure with text and images&#10;&#10;Description automatically generated"/>
                    <pic:cNvPicPr/>
                  </pic:nvPicPr>
                  <pic:blipFill>
                    <a:blip r:embed="rId7"/>
                    <a:stretch>
                      <a:fillRect/>
                    </a:stretch>
                  </pic:blipFill>
                  <pic:spPr>
                    <a:xfrm>
                      <a:off x="0" y="0"/>
                      <a:ext cx="9691309" cy="7502482"/>
                    </a:xfrm>
                    <a:prstGeom prst="rect">
                      <a:avLst/>
                    </a:prstGeom>
                  </pic:spPr>
                </pic:pic>
              </a:graphicData>
            </a:graphic>
          </wp:inline>
        </w:drawing>
      </w:r>
    </w:p>
    <w:p w14:paraId="25C0ACE7" w14:textId="280C74AD" w:rsidR="000863E6" w:rsidRDefault="00C43317">
      <w:r>
        <w:rPr>
          <w:noProof/>
        </w:rPr>
        <w:lastRenderedPageBreak/>
        <w:drawing>
          <wp:inline distT="0" distB="0" distL="0" distR="0" wp14:anchorId="00E4E599" wp14:editId="4B78C72C">
            <wp:extent cx="9492038" cy="6818648"/>
            <wp:effectExtent l="0" t="0" r="0" b="1270"/>
            <wp:docPr id="852484338" name="Picture 1" descr="A collage of a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484338" name="Picture 1" descr="A collage of a plant&#10;&#10;Description automatically generated"/>
                    <pic:cNvPicPr/>
                  </pic:nvPicPr>
                  <pic:blipFill>
                    <a:blip r:embed="rId8"/>
                    <a:stretch>
                      <a:fillRect/>
                    </a:stretch>
                  </pic:blipFill>
                  <pic:spPr>
                    <a:xfrm>
                      <a:off x="0" y="0"/>
                      <a:ext cx="9504792" cy="6827810"/>
                    </a:xfrm>
                    <a:prstGeom prst="rect">
                      <a:avLst/>
                    </a:prstGeom>
                  </pic:spPr>
                </pic:pic>
              </a:graphicData>
            </a:graphic>
          </wp:inline>
        </w:drawing>
      </w:r>
    </w:p>
    <w:sectPr w:rsidR="000863E6" w:rsidSect="00A6528F">
      <w:pgSz w:w="15840" w:h="12240" w:orient="landscape"/>
      <w:pgMar w:top="56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6034793"/>
    <w:multiLevelType w:val="multilevel"/>
    <w:tmpl w:val="2E84FC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907648233">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1088"/>
    <w:rsid w:val="000671BB"/>
    <w:rsid w:val="000863E6"/>
    <w:rsid w:val="00090775"/>
    <w:rsid w:val="00092BFB"/>
    <w:rsid w:val="000A0A79"/>
    <w:rsid w:val="00162FF7"/>
    <w:rsid w:val="001953CF"/>
    <w:rsid w:val="00222D0E"/>
    <w:rsid w:val="002A7EE7"/>
    <w:rsid w:val="0047603F"/>
    <w:rsid w:val="00485AE4"/>
    <w:rsid w:val="004E76BD"/>
    <w:rsid w:val="005704C6"/>
    <w:rsid w:val="006220D7"/>
    <w:rsid w:val="00686C5B"/>
    <w:rsid w:val="006B42BD"/>
    <w:rsid w:val="007D24B4"/>
    <w:rsid w:val="0089125B"/>
    <w:rsid w:val="008C3346"/>
    <w:rsid w:val="0090076D"/>
    <w:rsid w:val="00914C71"/>
    <w:rsid w:val="009265BF"/>
    <w:rsid w:val="00A6528F"/>
    <w:rsid w:val="00C1323D"/>
    <w:rsid w:val="00C43317"/>
    <w:rsid w:val="00C46073"/>
    <w:rsid w:val="00D41088"/>
    <w:rsid w:val="00F55F7F"/>
    <w:rsid w:val="00F57C3A"/>
    <w:rsid w:val="00FB1AAF"/>
    <w:rsid w:val="00FF1D97"/>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54D2D2"/>
  <w15:chartTrackingRefBased/>
  <w15:docId w15:val="{428782AA-AA86-4FFF-B624-DBD6AED053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CA"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4108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D4108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4108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4108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4108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4108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4108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4108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4108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4108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4108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4108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4108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4108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4108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4108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4108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41088"/>
    <w:rPr>
      <w:rFonts w:eastAsiaTheme="majorEastAsia" w:cstheme="majorBidi"/>
      <w:color w:val="272727" w:themeColor="text1" w:themeTint="D8"/>
    </w:rPr>
  </w:style>
  <w:style w:type="paragraph" w:styleId="Title">
    <w:name w:val="Title"/>
    <w:basedOn w:val="Normal"/>
    <w:next w:val="Normal"/>
    <w:link w:val="TitleChar"/>
    <w:uiPriority w:val="10"/>
    <w:qFormat/>
    <w:rsid w:val="00D4108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4108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4108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4108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41088"/>
    <w:pPr>
      <w:spacing w:before="160"/>
      <w:jc w:val="center"/>
    </w:pPr>
    <w:rPr>
      <w:i/>
      <w:iCs/>
      <w:color w:val="404040" w:themeColor="text1" w:themeTint="BF"/>
    </w:rPr>
  </w:style>
  <w:style w:type="character" w:customStyle="1" w:styleId="QuoteChar">
    <w:name w:val="Quote Char"/>
    <w:basedOn w:val="DefaultParagraphFont"/>
    <w:link w:val="Quote"/>
    <w:uiPriority w:val="29"/>
    <w:rsid w:val="00D41088"/>
    <w:rPr>
      <w:i/>
      <w:iCs/>
      <w:color w:val="404040" w:themeColor="text1" w:themeTint="BF"/>
    </w:rPr>
  </w:style>
  <w:style w:type="paragraph" w:styleId="ListParagraph">
    <w:name w:val="List Paragraph"/>
    <w:basedOn w:val="Normal"/>
    <w:uiPriority w:val="34"/>
    <w:qFormat/>
    <w:rsid w:val="00D41088"/>
    <w:pPr>
      <w:ind w:left="720"/>
      <w:contextualSpacing/>
    </w:pPr>
  </w:style>
  <w:style w:type="character" w:styleId="IntenseEmphasis">
    <w:name w:val="Intense Emphasis"/>
    <w:basedOn w:val="DefaultParagraphFont"/>
    <w:uiPriority w:val="21"/>
    <w:qFormat/>
    <w:rsid w:val="00D41088"/>
    <w:rPr>
      <w:i/>
      <w:iCs/>
      <w:color w:val="0F4761" w:themeColor="accent1" w:themeShade="BF"/>
    </w:rPr>
  </w:style>
  <w:style w:type="paragraph" w:styleId="IntenseQuote">
    <w:name w:val="Intense Quote"/>
    <w:basedOn w:val="Normal"/>
    <w:next w:val="Normal"/>
    <w:link w:val="IntenseQuoteChar"/>
    <w:uiPriority w:val="30"/>
    <w:qFormat/>
    <w:rsid w:val="00D4108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41088"/>
    <w:rPr>
      <w:i/>
      <w:iCs/>
      <w:color w:val="0F4761" w:themeColor="accent1" w:themeShade="BF"/>
    </w:rPr>
  </w:style>
  <w:style w:type="character" w:styleId="IntenseReference">
    <w:name w:val="Intense Reference"/>
    <w:basedOn w:val="DefaultParagraphFont"/>
    <w:uiPriority w:val="32"/>
    <w:qFormat/>
    <w:rsid w:val="00D41088"/>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8278057">
      <w:bodyDiv w:val="1"/>
      <w:marLeft w:val="0"/>
      <w:marRight w:val="0"/>
      <w:marTop w:val="0"/>
      <w:marBottom w:val="0"/>
      <w:divBdr>
        <w:top w:val="none" w:sz="0" w:space="0" w:color="auto"/>
        <w:left w:val="none" w:sz="0" w:space="0" w:color="auto"/>
        <w:bottom w:val="none" w:sz="0" w:space="0" w:color="auto"/>
        <w:right w:val="none" w:sz="0" w:space="0" w:color="auto"/>
      </w:divBdr>
    </w:div>
    <w:div w:id="268511168">
      <w:bodyDiv w:val="1"/>
      <w:marLeft w:val="0"/>
      <w:marRight w:val="0"/>
      <w:marTop w:val="0"/>
      <w:marBottom w:val="0"/>
      <w:divBdr>
        <w:top w:val="none" w:sz="0" w:space="0" w:color="auto"/>
        <w:left w:val="none" w:sz="0" w:space="0" w:color="auto"/>
        <w:bottom w:val="none" w:sz="0" w:space="0" w:color="auto"/>
        <w:right w:val="none" w:sz="0" w:space="0" w:color="auto"/>
      </w:divBdr>
    </w:div>
    <w:div w:id="671906768">
      <w:bodyDiv w:val="1"/>
      <w:marLeft w:val="0"/>
      <w:marRight w:val="0"/>
      <w:marTop w:val="0"/>
      <w:marBottom w:val="0"/>
      <w:divBdr>
        <w:top w:val="none" w:sz="0" w:space="0" w:color="auto"/>
        <w:left w:val="none" w:sz="0" w:space="0" w:color="auto"/>
        <w:bottom w:val="none" w:sz="0" w:space="0" w:color="auto"/>
        <w:right w:val="none" w:sz="0" w:space="0" w:color="auto"/>
      </w:divBdr>
    </w:div>
    <w:div w:id="797576560">
      <w:bodyDiv w:val="1"/>
      <w:marLeft w:val="0"/>
      <w:marRight w:val="0"/>
      <w:marTop w:val="0"/>
      <w:marBottom w:val="0"/>
      <w:divBdr>
        <w:top w:val="none" w:sz="0" w:space="0" w:color="auto"/>
        <w:left w:val="none" w:sz="0" w:space="0" w:color="auto"/>
        <w:bottom w:val="none" w:sz="0" w:space="0" w:color="auto"/>
        <w:right w:val="none" w:sz="0" w:space="0" w:color="auto"/>
      </w:divBdr>
    </w:div>
    <w:div w:id="1127621819">
      <w:bodyDiv w:val="1"/>
      <w:marLeft w:val="0"/>
      <w:marRight w:val="0"/>
      <w:marTop w:val="0"/>
      <w:marBottom w:val="0"/>
      <w:divBdr>
        <w:top w:val="none" w:sz="0" w:space="0" w:color="auto"/>
        <w:left w:val="none" w:sz="0" w:space="0" w:color="auto"/>
        <w:bottom w:val="none" w:sz="0" w:space="0" w:color="auto"/>
        <w:right w:val="none" w:sz="0" w:space="0" w:color="auto"/>
      </w:divBdr>
    </w:div>
    <w:div w:id="1217666121">
      <w:bodyDiv w:val="1"/>
      <w:marLeft w:val="0"/>
      <w:marRight w:val="0"/>
      <w:marTop w:val="0"/>
      <w:marBottom w:val="0"/>
      <w:divBdr>
        <w:top w:val="none" w:sz="0" w:space="0" w:color="auto"/>
        <w:left w:val="none" w:sz="0" w:space="0" w:color="auto"/>
        <w:bottom w:val="none" w:sz="0" w:space="0" w:color="auto"/>
        <w:right w:val="none" w:sz="0" w:space="0" w:color="auto"/>
      </w:divBdr>
    </w:div>
    <w:div w:id="1396051871">
      <w:bodyDiv w:val="1"/>
      <w:marLeft w:val="0"/>
      <w:marRight w:val="0"/>
      <w:marTop w:val="0"/>
      <w:marBottom w:val="0"/>
      <w:divBdr>
        <w:top w:val="none" w:sz="0" w:space="0" w:color="auto"/>
        <w:left w:val="none" w:sz="0" w:space="0" w:color="auto"/>
        <w:bottom w:val="none" w:sz="0" w:space="0" w:color="auto"/>
        <w:right w:val="none" w:sz="0" w:space="0" w:color="auto"/>
      </w:divBdr>
    </w:div>
    <w:div w:id="15537367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6B0811-79DC-4E99-97AA-DAB34BA0A2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1337</TotalTime>
  <Pages>3</Pages>
  <Words>220</Words>
  <Characters>1254</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SD71</Company>
  <LinksUpToDate>false</LinksUpToDate>
  <CharactersWithSpaces>1472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Joe Heslip</dc:creator>
  <cp:keywords/>
  <dc:description/>
  <cp:lastModifiedBy>Joe Heslip</cp:lastModifiedBy>
  <cp:revision>23</cp:revision>
  <dcterms:created xsi:type="dcterms:W3CDTF">2025-04-24T00:37:00Z</dcterms:created>
  <dcterms:modified xsi:type="dcterms:W3CDTF">2025-05-02T17:37:00Z</dcterms:modified>
</cp:coreProperties>
</file>