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77777777" w:rsidR="006428C8" w:rsidRPr="00E82769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E82769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E82769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E82769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84A34" w:rsidRPr="00E82769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1D05D2D0" w:rsidR="00DE2FDC" w:rsidRPr="00E82769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0773BF"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8B7CCB"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4</w:t>
      </w:r>
      <w:r w:rsidRPr="00E82769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FB069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Career Exploration</w:t>
      </w:r>
    </w:p>
    <w:p w14:paraId="7CB1C0CA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E82769" w14:paraId="3BEE8773" w14:textId="77777777" w:rsidTr="00DE2FDC">
        <w:tc>
          <w:tcPr>
            <w:tcW w:w="3116" w:type="dxa"/>
          </w:tcPr>
          <w:p w14:paraId="4594BDD4" w14:textId="77777777" w:rsidR="00DE2FDC" w:rsidRPr="00E82769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E82769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E82769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E82769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E82769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E82769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06D079EC" w:rsidR="00DE2FDC" w:rsidRPr="00E82769" w:rsidRDefault="000773BF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Career life choices are made in a recurring cycle of planning, reflecting, adapting and deciding.</w:t>
      </w:r>
    </w:p>
    <w:p w14:paraId="2A0FFFD2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E82769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E82769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091706D" w14:textId="0024104F" w:rsidR="003271AF" w:rsidRPr="00E82769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Communicate with the intent to highlight personal strengths, talents, accomplishments and abilities</w:t>
      </w:r>
    </w:p>
    <w:p w14:paraId="029263EB" w14:textId="31AEC57C" w:rsidR="00076577" w:rsidRPr="00E82769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connect experiential learning both inside and outside of school with possible and preferred career-life pathways</w:t>
      </w:r>
    </w:p>
    <w:p w14:paraId="18DAE943" w14:textId="0B5D7B5A" w:rsidR="00076577" w:rsidRPr="00E82769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reflect on career-life roles, personal growth, and initial planning for preferred career-life pathways</w:t>
      </w:r>
    </w:p>
    <w:p w14:paraId="1C51DAE7" w14:textId="64B3EBBF" w:rsidR="00076577" w:rsidRPr="00E82769" w:rsidRDefault="0007657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67FD9D" w14:textId="7545CAE0" w:rsidR="008B7CCB" w:rsidRPr="00E82769" w:rsidRDefault="008B7CCB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E82769">
        <w:rPr>
          <w:rFonts w:ascii="Book Antiqua" w:eastAsia="Times New Roman" w:hAnsi="Book Antiqua" w:cs="Times New Roman"/>
          <w:sz w:val="24"/>
          <w:szCs w:val="24"/>
          <w:lang w:eastAsia="en-CA"/>
        </w:rPr>
        <w:t xml:space="preserve">In this lesson, students will </w:t>
      </w:r>
      <w:r w:rsidR="00FB0697">
        <w:rPr>
          <w:rFonts w:ascii="Book Antiqua" w:eastAsia="Times New Roman" w:hAnsi="Book Antiqua" w:cs="Times New Roman"/>
          <w:sz w:val="24"/>
          <w:szCs w:val="24"/>
          <w:lang w:eastAsia="en-CA"/>
        </w:rPr>
        <w:t>begin exploring some career options for after high school, looking at the career itself, as well as post secondary education and training required.</w:t>
      </w:r>
    </w:p>
    <w:p w14:paraId="07868BDC" w14:textId="5AC95196" w:rsidR="008B7CCB" w:rsidRDefault="008B7CCB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784BDB54" w14:textId="1D877DEB" w:rsidR="00FB0697" w:rsidRDefault="00FB069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For students</w:t>
      </w: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2262F931" w14:textId="77777777" w:rsidR="00FB0697" w:rsidRPr="00FB0697" w:rsidRDefault="00FB0697" w:rsidP="00FB0697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B0697">
        <w:rPr>
          <w:rFonts w:ascii="Book Antiqua" w:eastAsia="Times New Roman" w:hAnsi="Book Antiqua" w:cs="Helvetica"/>
          <w:sz w:val="24"/>
          <w:szCs w:val="24"/>
          <w:lang w:eastAsia="en-CA"/>
        </w:rPr>
        <w:t>In this section, we will explore your life after high school, the career options that are of interest to you and how you would get there through post-secondary education and training.</w:t>
      </w:r>
    </w:p>
    <w:p w14:paraId="49FE885E" w14:textId="086F959A" w:rsidR="00FB0697" w:rsidRPr="00FB0697" w:rsidRDefault="00FB0697" w:rsidP="00FB0697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B0697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In myBlueprint, go to the 'Guides' on the </w:t>
      </w:r>
      <w:r w:rsidRPr="00FB0697">
        <w:rPr>
          <w:rFonts w:ascii="Book Antiqua" w:eastAsia="Times New Roman" w:hAnsi="Book Antiqua" w:cs="Helvetica"/>
          <w:sz w:val="24"/>
          <w:szCs w:val="24"/>
          <w:lang w:eastAsia="en-CA"/>
        </w:rPr>
        <w:t>left-hand</w:t>
      </w:r>
      <w:r w:rsidRPr="00FB0697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 side. Please review the following guides:</w:t>
      </w:r>
    </w:p>
    <w:p w14:paraId="44C2677F" w14:textId="77777777" w:rsidR="00FB0697" w:rsidRPr="00FB0697" w:rsidRDefault="00FB0697" w:rsidP="00FB06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B0697">
        <w:rPr>
          <w:rFonts w:ascii="Book Antiqua" w:eastAsia="Times New Roman" w:hAnsi="Book Antiqua" w:cs="Helvetica"/>
          <w:sz w:val="24"/>
          <w:szCs w:val="24"/>
          <w:lang w:eastAsia="en-CA"/>
        </w:rPr>
        <w:t>Apprenticeship</w:t>
      </w:r>
    </w:p>
    <w:p w14:paraId="71095BCF" w14:textId="77777777" w:rsidR="00FB0697" w:rsidRPr="00FB0697" w:rsidRDefault="00FB0697" w:rsidP="00FB06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B0697">
        <w:rPr>
          <w:rFonts w:ascii="Book Antiqua" w:eastAsia="Times New Roman" w:hAnsi="Book Antiqua" w:cs="Helvetica"/>
          <w:sz w:val="24"/>
          <w:szCs w:val="24"/>
          <w:lang w:eastAsia="en-CA"/>
        </w:rPr>
        <w:t>College &amp; University</w:t>
      </w:r>
    </w:p>
    <w:p w14:paraId="0F140AE4" w14:textId="77777777" w:rsidR="00FB0697" w:rsidRPr="00FB0697" w:rsidRDefault="00FB0697" w:rsidP="00FB06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B0697">
        <w:rPr>
          <w:rFonts w:ascii="Book Antiqua" w:eastAsia="Times New Roman" w:hAnsi="Book Antiqua" w:cs="Helvetica"/>
          <w:sz w:val="24"/>
          <w:szCs w:val="24"/>
          <w:lang w:eastAsia="en-CA"/>
        </w:rPr>
        <w:t>Job Search</w:t>
      </w:r>
    </w:p>
    <w:p w14:paraId="0EF27584" w14:textId="77777777" w:rsidR="00FB0697" w:rsidRPr="00FB0697" w:rsidRDefault="00FB0697" w:rsidP="00FB06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B0697">
        <w:rPr>
          <w:rFonts w:ascii="Book Antiqua" w:eastAsia="Times New Roman" w:hAnsi="Book Antiqua" w:cs="Helvetica"/>
          <w:sz w:val="24"/>
          <w:szCs w:val="24"/>
          <w:lang w:eastAsia="en-CA"/>
        </w:rPr>
        <w:t>Occupations</w:t>
      </w:r>
    </w:p>
    <w:p w14:paraId="069314A2" w14:textId="77777777" w:rsidR="00FB0697" w:rsidRPr="00FB0697" w:rsidRDefault="00FB0697" w:rsidP="00FB06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B0697">
        <w:rPr>
          <w:rFonts w:ascii="Book Antiqua" w:eastAsia="Times New Roman" w:hAnsi="Book Antiqua" w:cs="Helvetica"/>
          <w:sz w:val="24"/>
          <w:szCs w:val="24"/>
          <w:lang w:eastAsia="en-CA"/>
        </w:rPr>
        <w:t>Paying for Post Secondary</w:t>
      </w:r>
    </w:p>
    <w:p w14:paraId="538B4FDC" w14:textId="77777777" w:rsidR="00FB0697" w:rsidRPr="00FB0697" w:rsidRDefault="00FB0697" w:rsidP="00FB06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FB0697">
        <w:rPr>
          <w:rFonts w:ascii="Book Antiqua" w:eastAsia="Times New Roman" w:hAnsi="Book Antiqua" w:cs="Helvetica"/>
          <w:sz w:val="24"/>
          <w:szCs w:val="24"/>
          <w:lang w:eastAsia="en-CA"/>
        </w:rPr>
        <w:t>Workplace</w:t>
      </w:r>
    </w:p>
    <w:bookmarkEnd w:id="0"/>
    <w:p w14:paraId="55C0F978" w14:textId="67F24981" w:rsidR="00FB0697" w:rsidRDefault="00FB069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1A50C5AC" wp14:editId="32E3CB12">
            <wp:extent cx="6332220" cy="19373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Blueprint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ABD24" w14:textId="52F87125" w:rsidR="00FB0697" w:rsidRDefault="00FB069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201987DA" w14:textId="0362AE53" w:rsidR="00FB0697" w:rsidRDefault="00FB0697" w:rsidP="00076577">
      <w:pPr>
        <w:spacing w:after="0" w:line="240" w:lineRule="auto"/>
        <w:textAlignment w:val="baseline"/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FB0697">
        <w:rPr>
          <w:rFonts w:ascii="Book Antiqua" w:hAnsi="Book Antiqua" w:cs="Helvetica"/>
          <w:sz w:val="24"/>
          <w:szCs w:val="24"/>
          <w:shd w:val="clear" w:color="auto" w:fill="FFFFFF"/>
        </w:rPr>
        <w:t xml:space="preserve">Once you have explored the 'Guides', please visit the 'Work' tab on the </w:t>
      </w:r>
      <w:r w:rsidRPr="00FB0697">
        <w:rPr>
          <w:rFonts w:ascii="Book Antiqua" w:hAnsi="Book Antiqua" w:cs="Helvetica"/>
          <w:sz w:val="24"/>
          <w:szCs w:val="24"/>
          <w:shd w:val="clear" w:color="auto" w:fill="FFFFFF"/>
        </w:rPr>
        <w:t>left-hand</w:t>
      </w:r>
      <w:r w:rsidRPr="00FB0697">
        <w:rPr>
          <w:rFonts w:ascii="Book Antiqua" w:hAnsi="Book Antiqua" w:cs="Helvetica"/>
          <w:sz w:val="24"/>
          <w:szCs w:val="24"/>
          <w:shd w:val="clear" w:color="auto" w:fill="FFFFFF"/>
        </w:rPr>
        <w:t xml:space="preserve"> side and click 'Occupations'.  This is where you will begin your 'Career Cruising'.</w:t>
      </w:r>
    </w:p>
    <w:p w14:paraId="7BC65F2B" w14:textId="043DFD98" w:rsidR="00FB0697" w:rsidRDefault="00FB069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59366531" w14:textId="0342C1EC" w:rsidR="00FB0697" w:rsidRDefault="00FB069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lang w:eastAsia="en-CA"/>
        </w:rPr>
        <w:drawing>
          <wp:inline distT="0" distB="0" distL="0" distR="0" wp14:anchorId="57CC8222" wp14:editId="57AEE003">
            <wp:extent cx="6332220" cy="2770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Blueprint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2A17" w14:textId="05AD59CC" w:rsidR="00FB0697" w:rsidRDefault="00FB069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65A9D48" w14:textId="3DBC9CC5" w:rsidR="00FB0697" w:rsidRDefault="00FB069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Assignment</w:t>
      </w: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39EB5290" w14:textId="17E27B43" w:rsidR="00FB0697" w:rsidRDefault="00FB0697" w:rsidP="005C7764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FB0697">
        <w:rPr>
          <w:rFonts w:ascii="Book Antiqua" w:hAnsi="Book Antiqua" w:cs="Helvetica"/>
        </w:rPr>
        <w:t>Using myBlueprint, please complete the</w:t>
      </w:r>
      <w:r w:rsidR="005C7764">
        <w:rPr>
          <w:rFonts w:ascii="Book Antiqua" w:hAnsi="Book Antiqua" w:cs="Helvetica"/>
        </w:rPr>
        <w:t xml:space="preserve"> Career Project</w:t>
      </w:r>
      <w:r w:rsidRPr="00FB0697">
        <w:rPr>
          <w:rFonts w:ascii="Book Antiqua" w:hAnsi="Book Antiqua" w:cs="Helvetica"/>
        </w:rPr>
        <w:t xml:space="preserve"> assignment on </w:t>
      </w:r>
      <w:r w:rsidR="005C7764">
        <w:rPr>
          <w:rFonts w:ascii="Book Antiqua" w:hAnsi="Book Antiqua" w:cs="Helvetica"/>
        </w:rPr>
        <w:t>two careers that you are interested in.</w:t>
      </w:r>
    </w:p>
    <w:p w14:paraId="669F791A" w14:textId="00C0CFF7" w:rsidR="005C7764" w:rsidRDefault="005C7764" w:rsidP="005C7764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Use the career project attachment in the portal.</w:t>
      </w:r>
    </w:p>
    <w:p w14:paraId="1348ABF1" w14:textId="77777777" w:rsidR="005C7764" w:rsidRPr="005C7764" w:rsidRDefault="005C7764" w:rsidP="005C7764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p w14:paraId="1A514F55" w14:textId="77777777" w:rsidR="00FB0697" w:rsidRPr="00FB0697" w:rsidRDefault="00FB069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7C856AC0" w14:textId="77777777" w:rsidR="00FB0697" w:rsidRPr="00FB0697" w:rsidRDefault="00FB069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bookmarkStart w:id="2" w:name="_GoBack"/>
      <w:bookmarkEnd w:id="2"/>
    </w:p>
    <w:sectPr w:rsidR="00FB0697" w:rsidRPr="00FB0697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538"/>
    <w:multiLevelType w:val="multilevel"/>
    <w:tmpl w:val="686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016B1"/>
    <w:multiLevelType w:val="multilevel"/>
    <w:tmpl w:val="50F4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87E1C"/>
    <w:multiLevelType w:val="multilevel"/>
    <w:tmpl w:val="7AC4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739CC"/>
    <w:multiLevelType w:val="multilevel"/>
    <w:tmpl w:val="10B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671FF"/>
    <w:multiLevelType w:val="multilevel"/>
    <w:tmpl w:val="435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9C3"/>
    <w:multiLevelType w:val="multilevel"/>
    <w:tmpl w:val="9272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27430"/>
    <w:multiLevelType w:val="multilevel"/>
    <w:tmpl w:val="429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11C47"/>
    <w:multiLevelType w:val="multilevel"/>
    <w:tmpl w:val="114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31F0C"/>
    <w:multiLevelType w:val="multilevel"/>
    <w:tmpl w:val="6EAE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E7B34"/>
    <w:multiLevelType w:val="multilevel"/>
    <w:tmpl w:val="B4C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C6E96"/>
    <w:multiLevelType w:val="multilevel"/>
    <w:tmpl w:val="9E6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06922"/>
    <w:multiLevelType w:val="multilevel"/>
    <w:tmpl w:val="2C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B718D"/>
    <w:multiLevelType w:val="multilevel"/>
    <w:tmpl w:val="182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1DC4"/>
    <w:multiLevelType w:val="multilevel"/>
    <w:tmpl w:val="3BEE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C3C9F"/>
    <w:multiLevelType w:val="multilevel"/>
    <w:tmpl w:val="D65E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B64DA"/>
    <w:multiLevelType w:val="multilevel"/>
    <w:tmpl w:val="B80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930C79"/>
    <w:multiLevelType w:val="multilevel"/>
    <w:tmpl w:val="6FF0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22996"/>
    <w:multiLevelType w:val="multilevel"/>
    <w:tmpl w:val="25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74F71"/>
    <w:multiLevelType w:val="multilevel"/>
    <w:tmpl w:val="CD1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01615C"/>
    <w:multiLevelType w:val="multilevel"/>
    <w:tmpl w:val="907C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C63CB"/>
    <w:multiLevelType w:val="multilevel"/>
    <w:tmpl w:val="71A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B6627D"/>
    <w:multiLevelType w:val="multilevel"/>
    <w:tmpl w:val="5D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94D25"/>
    <w:multiLevelType w:val="multilevel"/>
    <w:tmpl w:val="AFC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B63DFF"/>
    <w:multiLevelType w:val="multilevel"/>
    <w:tmpl w:val="24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92918"/>
    <w:multiLevelType w:val="multilevel"/>
    <w:tmpl w:val="7C4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900625"/>
    <w:multiLevelType w:val="multilevel"/>
    <w:tmpl w:val="F1D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25"/>
  </w:num>
  <w:num w:numId="8">
    <w:abstractNumId w:val="22"/>
  </w:num>
  <w:num w:numId="9">
    <w:abstractNumId w:val="11"/>
  </w:num>
  <w:num w:numId="10">
    <w:abstractNumId w:val="23"/>
  </w:num>
  <w:num w:numId="11">
    <w:abstractNumId w:val="12"/>
  </w:num>
  <w:num w:numId="12">
    <w:abstractNumId w:val="17"/>
  </w:num>
  <w:num w:numId="13">
    <w:abstractNumId w:val="19"/>
  </w:num>
  <w:num w:numId="14">
    <w:abstractNumId w:val="16"/>
  </w:num>
  <w:num w:numId="15">
    <w:abstractNumId w:val="20"/>
  </w:num>
  <w:num w:numId="16">
    <w:abstractNumId w:val="21"/>
  </w:num>
  <w:num w:numId="17">
    <w:abstractNumId w:val="7"/>
  </w:num>
  <w:num w:numId="18">
    <w:abstractNumId w:val="15"/>
  </w:num>
  <w:num w:numId="19">
    <w:abstractNumId w:val="28"/>
  </w:num>
  <w:num w:numId="20">
    <w:abstractNumId w:val="18"/>
  </w:num>
  <w:num w:numId="21">
    <w:abstractNumId w:val="2"/>
  </w:num>
  <w:num w:numId="22">
    <w:abstractNumId w:val="6"/>
  </w:num>
  <w:num w:numId="23">
    <w:abstractNumId w:val="4"/>
  </w:num>
  <w:num w:numId="24">
    <w:abstractNumId w:val="1"/>
  </w:num>
  <w:num w:numId="25">
    <w:abstractNumId w:val="8"/>
  </w:num>
  <w:num w:numId="26">
    <w:abstractNumId w:val="9"/>
  </w:num>
  <w:num w:numId="27">
    <w:abstractNumId w:val="26"/>
  </w:num>
  <w:num w:numId="28">
    <w:abstractNumId w:val="0"/>
  </w:num>
  <w:num w:numId="29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553F4"/>
    <w:rsid w:val="00076577"/>
    <w:rsid w:val="000773BF"/>
    <w:rsid w:val="00084A34"/>
    <w:rsid w:val="001B2839"/>
    <w:rsid w:val="001D37F9"/>
    <w:rsid w:val="00204B65"/>
    <w:rsid w:val="00216ECF"/>
    <w:rsid w:val="002316B6"/>
    <w:rsid w:val="002856AF"/>
    <w:rsid w:val="002F55AE"/>
    <w:rsid w:val="0030511E"/>
    <w:rsid w:val="003271AF"/>
    <w:rsid w:val="00380895"/>
    <w:rsid w:val="003B477F"/>
    <w:rsid w:val="003E5DD7"/>
    <w:rsid w:val="00453AB9"/>
    <w:rsid w:val="00497743"/>
    <w:rsid w:val="004B4A5C"/>
    <w:rsid w:val="004C0C89"/>
    <w:rsid w:val="004E4B94"/>
    <w:rsid w:val="004E7875"/>
    <w:rsid w:val="0051673A"/>
    <w:rsid w:val="00547877"/>
    <w:rsid w:val="00553EA3"/>
    <w:rsid w:val="00590289"/>
    <w:rsid w:val="00594EF0"/>
    <w:rsid w:val="005C7764"/>
    <w:rsid w:val="00605D27"/>
    <w:rsid w:val="00607790"/>
    <w:rsid w:val="006428C8"/>
    <w:rsid w:val="00653BB4"/>
    <w:rsid w:val="00654975"/>
    <w:rsid w:val="00682A40"/>
    <w:rsid w:val="00684365"/>
    <w:rsid w:val="006D3559"/>
    <w:rsid w:val="00766AE7"/>
    <w:rsid w:val="007C0C8F"/>
    <w:rsid w:val="007F35BC"/>
    <w:rsid w:val="008237A2"/>
    <w:rsid w:val="0083749A"/>
    <w:rsid w:val="00855E9B"/>
    <w:rsid w:val="008B34DE"/>
    <w:rsid w:val="008B7CCB"/>
    <w:rsid w:val="008E68BE"/>
    <w:rsid w:val="00925D18"/>
    <w:rsid w:val="00926E64"/>
    <w:rsid w:val="00984734"/>
    <w:rsid w:val="009C0D7D"/>
    <w:rsid w:val="009F28B4"/>
    <w:rsid w:val="00A424B5"/>
    <w:rsid w:val="00A535A5"/>
    <w:rsid w:val="00B146DD"/>
    <w:rsid w:val="00B1799C"/>
    <w:rsid w:val="00B74EF6"/>
    <w:rsid w:val="00B84B78"/>
    <w:rsid w:val="00BD3639"/>
    <w:rsid w:val="00BD577D"/>
    <w:rsid w:val="00C107D7"/>
    <w:rsid w:val="00C1427B"/>
    <w:rsid w:val="00C22555"/>
    <w:rsid w:val="00C33D21"/>
    <w:rsid w:val="00C55E78"/>
    <w:rsid w:val="00C56F2B"/>
    <w:rsid w:val="00CA41A4"/>
    <w:rsid w:val="00CB3095"/>
    <w:rsid w:val="00CB7E41"/>
    <w:rsid w:val="00CD5E11"/>
    <w:rsid w:val="00CE3AB8"/>
    <w:rsid w:val="00D06D81"/>
    <w:rsid w:val="00D15ED7"/>
    <w:rsid w:val="00D36C0F"/>
    <w:rsid w:val="00DA0D0C"/>
    <w:rsid w:val="00DD0097"/>
    <w:rsid w:val="00DD490A"/>
    <w:rsid w:val="00DE2FDC"/>
    <w:rsid w:val="00E71174"/>
    <w:rsid w:val="00E73E6E"/>
    <w:rsid w:val="00E75F38"/>
    <w:rsid w:val="00E82769"/>
    <w:rsid w:val="00EA12D4"/>
    <w:rsid w:val="00EE4FE9"/>
    <w:rsid w:val="00EF0CE0"/>
    <w:rsid w:val="00F07065"/>
    <w:rsid w:val="00F674DF"/>
    <w:rsid w:val="00F75FAE"/>
    <w:rsid w:val="00F81244"/>
    <w:rsid w:val="00F91B9C"/>
    <w:rsid w:val="00FB0697"/>
    <w:rsid w:val="00FD5FF6"/>
    <w:rsid w:val="00FE021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35062-35F1-4F91-A356-B4B335336DC6}"/>
</file>

<file path=customXml/itemProps2.xml><?xml version="1.0" encoding="utf-8"?>
<ds:datastoreItem xmlns:ds="http://schemas.openxmlformats.org/officeDocument/2006/customXml" ds:itemID="{516C4730-3E14-4592-A459-DAC2C0B2AB61}"/>
</file>

<file path=customXml/itemProps3.xml><?xml version="1.0" encoding="utf-8"?>
<ds:datastoreItem xmlns:ds="http://schemas.openxmlformats.org/officeDocument/2006/customXml" ds:itemID="{37F89364-43CE-4891-9EF2-62EB3D95F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3</cp:revision>
  <dcterms:created xsi:type="dcterms:W3CDTF">2018-12-14T22:32:00Z</dcterms:created>
  <dcterms:modified xsi:type="dcterms:W3CDTF">2018-12-14T22:34:00Z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