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CA901" w14:textId="77777777" w:rsidR="005A322E" w:rsidRDefault="005A322E" w:rsidP="005A322E">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Pr>
          <w:rFonts w:ascii="Book Antiqua" w:eastAsia="Times New Roman" w:hAnsi="Book Antiqua" w:cs="Helvetica"/>
          <w:b/>
          <w:noProof/>
          <w:color w:val="1F3864" w:themeColor="accent5" w:themeShade="80"/>
          <w:kern w:val="36"/>
          <w:sz w:val="24"/>
          <w:szCs w:val="24"/>
          <w:lang w:eastAsia="en-CA"/>
        </w:rPr>
        <w:drawing>
          <wp:inline distT="0" distB="0" distL="0" distR="0" wp14:anchorId="275277EB" wp14:editId="21CF2E77">
            <wp:extent cx="59436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9banner.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477C7683" w14:textId="429C4918" w:rsidR="005A322E" w:rsidRPr="007129A6" w:rsidRDefault="005A322E" w:rsidP="005A322E">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sidRPr="007129A6">
        <w:rPr>
          <w:rFonts w:ascii="Book Antiqua" w:eastAsia="Times New Roman" w:hAnsi="Book Antiqua" w:cs="Helvetica"/>
          <w:b/>
          <w:color w:val="1F3864" w:themeColor="accent5" w:themeShade="80"/>
          <w:kern w:val="36"/>
          <w:sz w:val="24"/>
          <w:szCs w:val="24"/>
          <w:lang w:eastAsia="en-CA"/>
        </w:rPr>
        <w:t xml:space="preserve">M1 Lesson </w:t>
      </w:r>
      <w:r>
        <w:rPr>
          <w:rFonts w:ascii="Book Antiqua" w:eastAsia="Times New Roman" w:hAnsi="Book Antiqua" w:cs="Helvetica"/>
          <w:b/>
          <w:color w:val="1F3864" w:themeColor="accent5" w:themeShade="80"/>
          <w:kern w:val="36"/>
          <w:sz w:val="24"/>
          <w:szCs w:val="24"/>
          <w:lang w:eastAsia="en-CA"/>
        </w:rPr>
        <w:t>4</w:t>
      </w:r>
      <w:r w:rsidRPr="007129A6">
        <w:rPr>
          <w:rFonts w:ascii="Book Antiqua" w:eastAsia="Times New Roman" w:hAnsi="Book Antiqua" w:cs="Helvetica"/>
          <w:b/>
          <w:color w:val="1F3864" w:themeColor="accent5" w:themeShade="80"/>
          <w:kern w:val="36"/>
          <w:sz w:val="24"/>
          <w:szCs w:val="24"/>
          <w:lang w:eastAsia="en-CA"/>
        </w:rPr>
        <w:t xml:space="preserve">: </w:t>
      </w:r>
      <w:r>
        <w:rPr>
          <w:rFonts w:ascii="Book Antiqua" w:eastAsia="Times New Roman" w:hAnsi="Book Antiqua" w:cs="Helvetica"/>
          <w:b/>
          <w:color w:val="1F3864" w:themeColor="accent5" w:themeShade="80"/>
          <w:kern w:val="36"/>
          <w:sz w:val="24"/>
          <w:szCs w:val="24"/>
          <w:lang w:eastAsia="en-CA"/>
        </w:rPr>
        <w:t>The Importance of First Impressions</w:t>
      </w:r>
    </w:p>
    <w:p w14:paraId="0CDB4FD7" w14:textId="77777777" w:rsidR="005A322E" w:rsidRDefault="005A322E" w:rsidP="005A322E">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Core Competencies</w:t>
      </w:r>
      <w:r w:rsidRPr="007129A6">
        <w:rPr>
          <w:rFonts w:ascii="Book Antiqua" w:eastAsia="Times New Roman" w:hAnsi="Book Antiqua" w:cs="Times New Roman"/>
          <w:color w:val="000000"/>
          <w:sz w:val="24"/>
          <w:szCs w:val="24"/>
          <w:lang w:eastAsia="en-CA"/>
        </w:rPr>
        <w:t>:</w:t>
      </w:r>
    </w:p>
    <w:p w14:paraId="5492B330" w14:textId="77777777" w:rsidR="005A322E" w:rsidRDefault="005A322E" w:rsidP="005A322E">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A322E" w14:paraId="5DBD13D1" w14:textId="77777777" w:rsidTr="00192326">
        <w:tc>
          <w:tcPr>
            <w:tcW w:w="3116" w:type="dxa"/>
          </w:tcPr>
          <w:p w14:paraId="1AF1083D" w14:textId="77777777" w:rsidR="005A322E" w:rsidRPr="00D60E90" w:rsidRDefault="005A322E" w:rsidP="005A322E">
            <w:pPr>
              <w:pStyle w:val="ListParagraph"/>
              <w:numPr>
                <w:ilvl w:val="0"/>
                <w:numId w:val="4"/>
              </w:numPr>
              <w:rPr>
                <w:rFonts w:ascii="Book Antiqua" w:eastAsia="Times New Roman" w:hAnsi="Book Antiqua" w:cs="Times New Roman"/>
                <w:sz w:val="24"/>
                <w:szCs w:val="24"/>
                <w:lang w:eastAsia="en-CA"/>
              </w:rPr>
            </w:pPr>
            <w:bookmarkStart w:id="0" w:name="_Hlk530565698"/>
            <w:r w:rsidRPr="00D60E90">
              <w:rPr>
                <w:rFonts w:ascii="Book Antiqua" w:eastAsia="Times New Roman" w:hAnsi="Book Antiqua" w:cs="Times New Roman"/>
                <w:color w:val="000000"/>
                <w:sz w:val="24"/>
                <w:szCs w:val="24"/>
                <w:lang w:eastAsia="en-CA"/>
              </w:rPr>
              <w:t>Communication</w:t>
            </w:r>
          </w:p>
        </w:tc>
        <w:tc>
          <w:tcPr>
            <w:tcW w:w="3117" w:type="dxa"/>
          </w:tcPr>
          <w:p w14:paraId="2BD5D0CC" w14:textId="77777777" w:rsidR="005A322E" w:rsidRPr="00D60E90" w:rsidRDefault="005A322E" w:rsidP="005A322E">
            <w:pPr>
              <w:pStyle w:val="ListParagraph"/>
              <w:numPr>
                <w:ilvl w:val="0"/>
                <w:numId w:val="4"/>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Thinking</w:t>
            </w:r>
          </w:p>
        </w:tc>
        <w:tc>
          <w:tcPr>
            <w:tcW w:w="3117" w:type="dxa"/>
          </w:tcPr>
          <w:p w14:paraId="44B7E445" w14:textId="77777777" w:rsidR="005A322E" w:rsidRPr="00D60E90" w:rsidRDefault="005A322E" w:rsidP="005A322E">
            <w:pPr>
              <w:pStyle w:val="ListParagraph"/>
              <w:numPr>
                <w:ilvl w:val="0"/>
                <w:numId w:val="4"/>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Personal &amp; Social</w:t>
            </w:r>
          </w:p>
        </w:tc>
      </w:tr>
      <w:bookmarkEnd w:id="0"/>
    </w:tbl>
    <w:p w14:paraId="39AE1038" w14:textId="77777777" w:rsidR="005A322E" w:rsidRPr="007129A6" w:rsidRDefault="005A322E" w:rsidP="005A322E">
      <w:pPr>
        <w:spacing w:after="0" w:line="240" w:lineRule="auto"/>
        <w:rPr>
          <w:rFonts w:ascii="Book Antiqua" w:eastAsia="Times New Roman" w:hAnsi="Book Antiqua" w:cs="Times New Roman"/>
          <w:sz w:val="24"/>
          <w:szCs w:val="24"/>
          <w:lang w:eastAsia="en-CA"/>
        </w:rPr>
      </w:pPr>
    </w:p>
    <w:p w14:paraId="65B0FF45" w14:textId="77777777" w:rsidR="005A322E" w:rsidRDefault="005A322E" w:rsidP="005A322E">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Big Ideas</w:t>
      </w:r>
      <w:r w:rsidRPr="007129A6">
        <w:rPr>
          <w:rFonts w:ascii="Book Antiqua" w:eastAsia="Times New Roman" w:hAnsi="Book Antiqua" w:cs="Times New Roman"/>
          <w:color w:val="000000"/>
          <w:sz w:val="24"/>
          <w:szCs w:val="24"/>
          <w:lang w:eastAsia="en-CA"/>
        </w:rPr>
        <w:t>:</w:t>
      </w:r>
    </w:p>
    <w:p w14:paraId="523DEC7B" w14:textId="77777777" w:rsidR="005A322E" w:rsidRDefault="005A322E" w:rsidP="005A322E">
      <w:pPr>
        <w:spacing w:after="0" w:line="240" w:lineRule="auto"/>
        <w:rPr>
          <w:rFonts w:ascii="Book Antiqua" w:eastAsia="Times New Roman" w:hAnsi="Book Antiqua" w:cs="Times New Roman"/>
          <w:sz w:val="24"/>
          <w:szCs w:val="24"/>
          <w:lang w:eastAsia="en-CA"/>
        </w:rPr>
      </w:pPr>
    </w:p>
    <w:p w14:paraId="2CA61289" w14:textId="77777777" w:rsidR="005A322E" w:rsidRPr="007129A6" w:rsidRDefault="005A322E" w:rsidP="005A322E">
      <w:pPr>
        <w:pStyle w:val="ListParagraph"/>
        <w:numPr>
          <w:ilvl w:val="0"/>
          <w:numId w:val="3"/>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7A21E22A" w14:textId="77777777" w:rsidR="005A322E" w:rsidRPr="007129A6" w:rsidRDefault="005A322E" w:rsidP="005A322E">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lang w:eastAsia="en-CA"/>
        </w:rPr>
        <w:br/>
      </w:r>
      <w:r w:rsidRPr="007129A6">
        <w:rPr>
          <w:rFonts w:ascii="Book Antiqua" w:eastAsia="Times New Roman" w:hAnsi="Book Antiqua" w:cs="Times New Roman"/>
          <w:color w:val="000000"/>
          <w:sz w:val="24"/>
          <w:szCs w:val="24"/>
          <w:u w:val="single"/>
          <w:lang w:eastAsia="en-CA"/>
        </w:rPr>
        <w:t>Curricular Competencies</w:t>
      </w:r>
      <w:r w:rsidRPr="007129A6">
        <w:rPr>
          <w:rFonts w:ascii="Book Antiqua" w:eastAsia="Times New Roman" w:hAnsi="Book Antiqua" w:cs="Times New Roman"/>
          <w:color w:val="000000"/>
          <w:sz w:val="24"/>
          <w:szCs w:val="24"/>
          <w:lang w:eastAsia="en-CA"/>
        </w:rPr>
        <w:t>:</w:t>
      </w:r>
    </w:p>
    <w:p w14:paraId="00EE61A5" w14:textId="77777777" w:rsidR="005A322E" w:rsidRPr="007129A6" w:rsidRDefault="005A322E" w:rsidP="005A322E">
      <w:pPr>
        <w:spacing w:after="0" w:line="240" w:lineRule="auto"/>
        <w:rPr>
          <w:rFonts w:ascii="Book Antiqua" w:eastAsia="Times New Roman" w:hAnsi="Book Antiqua" w:cs="Times New Roman"/>
          <w:sz w:val="24"/>
          <w:szCs w:val="24"/>
          <w:lang w:eastAsia="en-CA"/>
        </w:rPr>
      </w:pPr>
    </w:p>
    <w:p w14:paraId="54249822" w14:textId="77777777" w:rsidR="005A322E" w:rsidRDefault="005A322E" w:rsidP="005A322E">
      <w:pPr>
        <w:numPr>
          <w:ilvl w:val="0"/>
          <w:numId w:val="2"/>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Use self-assessment and reflection to develop awareness of their strengths, preferences and skills.</w:t>
      </w:r>
    </w:p>
    <w:p w14:paraId="1A277808" w14:textId="46E57B33" w:rsidR="005A322E" w:rsidRPr="007129A6" w:rsidRDefault="005A322E" w:rsidP="005A322E">
      <w:pPr>
        <w:numPr>
          <w:ilvl w:val="0"/>
          <w:numId w:val="2"/>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Apply decision-making strategies to a life, work or community problem and adjust the strategies to adapt to new situations.</w:t>
      </w:r>
    </w:p>
    <w:p w14:paraId="7734826D" w14:textId="77777777" w:rsidR="005A322E" w:rsidRPr="007129A6" w:rsidRDefault="005A322E" w:rsidP="005A322E">
      <w:pPr>
        <w:spacing w:after="0" w:line="240" w:lineRule="auto"/>
        <w:rPr>
          <w:rFonts w:ascii="Book Antiqua" w:eastAsia="Times New Roman" w:hAnsi="Book Antiqua" w:cs="Times New Roman"/>
          <w:sz w:val="24"/>
          <w:szCs w:val="24"/>
          <w:lang w:eastAsia="en-CA"/>
        </w:rPr>
      </w:pPr>
    </w:p>
    <w:p w14:paraId="347C804A" w14:textId="233F940C" w:rsidR="005A322E" w:rsidRPr="007129A6" w:rsidRDefault="005A322E" w:rsidP="005A322E">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lang w:eastAsia="en-CA"/>
        </w:rPr>
        <w:t xml:space="preserve">In this lesson and activities, students will </w:t>
      </w:r>
      <w:r>
        <w:rPr>
          <w:rFonts w:ascii="Book Antiqua" w:eastAsia="Times New Roman" w:hAnsi="Book Antiqua" w:cs="Times New Roman"/>
          <w:color w:val="000000"/>
          <w:sz w:val="24"/>
          <w:szCs w:val="24"/>
          <w:lang w:eastAsia="en-CA"/>
        </w:rPr>
        <w:t>consider the importance of first impressions when moving forward in career and life by learning about how quickly first impressions are formed and how the first impressions of others have influenced their own perceptions</w:t>
      </w:r>
      <w:r>
        <w:rPr>
          <w:rFonts w:ascii="Book Antiqua" w:eastAsia="Times New Roman" w:hAnsi="Book Antiqua" w:cs="Times New Roman"/>
          <w:color w:val="000000"/>
          <w:sz w:val="24"/>
          <w:szCs w:val="24"/>
          <w:lang w:eastAsia="en-CA"/>
        </w:rPr>
        <w:t>.</w:t>
      </w:r>
    </w:p>
    <w:p w14:paraId="3C7D71F4" w14:textId="77777777" w:rsidR="00B76FF7" w:rsidRPr="00B76FF7" w:rsidRDefault="00B76FF7" w:rsidP="005A322E">
      <w:pPr>
        <w:shd w:val="clear" w:color="auto" w:fill="FFFFFF"/>
        <w:spacing w:before="180" w:after="180" w:line="240" w:lineRule="auto"/>
        <w:jc w:val="center"/>
        <w:rPr>
          <w:rFonts w:ascii="Helvetica" w:eastAsia="Times New Roman" w:hAnsi="Helvetica" w:cs="Helvetica"/>
          <w:color w:val="2D3B45"/>
          <w:sz w:val="24"/>
          <w:szCs w:val="24"/>
          <w:lang w:eastAsia="en-CA"/>
        </w:rPr>
      </w:pPr>
      <w:r w:rsidRPr="00B76FF7">
        <w:rPr>
          <w:rFonts w:ascii="Helvetica" w:eastAsia="Times New Roman" w:hAnsi="Helvetica" w:cs="Helvetica"/>
          <w:noProof/>
          <w:color w:val="2D3B45"/>
          <w:sz w:val="24"/>
          <w:szCs w:val="24"/>
          <w:lang w:eastAsia="en-CA"/>
        </w:rPr>
        <w:drawing>
          <wp:inline distT="0" distB="0" distL="0" distR="0" wp14:anchorId="07581847" wp14:editId="364C159E">
            <wp:extent cx="5448300" cy="2200275"/>
            <wp:effectExtent l="0" t="0" r="0" b="9525"/>
            <wp:docPr id="2" name="Picture 2" descr="Image result for comic about self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ic about self awaren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0625" cy="2221406"/>
                    </a:xfrm>
                    <a:prstGeom prst="rect">
                      <a:avLst/>
                    </a:prstGeom>
                    <a:noFill/>
                    <a:ln>
                      <a:noFill/>
                    </a:ln>
                  </pic:spPr>
                </pic:pic>
              </a:graphicData>
            </a:graphic>
          </wp:inline>
        </w:drawing>
      </w:r>
    </w:p>
    <w:p w14:paraId="3D2A92C1" w14:textId="40F84216" w:rsidR="00FB33F5" w:rsidRDefault="00FB33F5" w:rsidP="00B76FF7">
      <w:pPr>
        <w:shd w:val="clear" w:color="auto" w:fill="FFFFFF"/>
        <w:spacing w:before="180" w:after="180" w:line="240" w:lineRule="auto"/>
        <w:rPr>
          <w:rFonts w:ascii="Book Antiqua" w:eastAsia="Times New Roman" w:hAnsi="Book Antiqua" w:cs="Helvetica"/>
          <w:color w:val="2D3B45"/>
          <w:sz w:val="24"/>
          <w:szCs w:val="24"/>
          <w:lang w:eastAsia="en-CA"/>
        </w:rPr>
      </w:pPr>
      <w:r>
        <w:rPr>
          <w:rFonts w:ascii="Book Antiqua" w:eastAsia="Times New Roman" w:hAnsi="Book Antiqua" w:cs="Helvetica"/>
          <w:color w:val="2D3B45"/>
          <w:sz w:val="24"/>
          <w:szCs w:val="24"/>
          <w:lang w:eastAsia="en-CA"/>
        </w:rPr>
        <w:t>For students:</w:t>
      </w:r>
    </w:p>
    <w:p w14:paraId="33896C17" w14:textId="7F037A59" w:rsidR="00B76FF7" w:rsidRPr="00FB33F5" w:rsidRDefault="00FB33F5" w:rsidP="00B76FF7">
      <w:pPr>
        <w:shd w:val="clear" w:color="auto" w:fill="FFFFFF"/>
        <w:spacing w:before="180" w:after="180" w:line="240" w:lineRule="auto"/>
        <w:rPr>
          <w:rFonts w:ascii="Book Antiqua" w:eastAsia="Times New Roman" w:hAnsi="Book Antiqua" w:cs="Helvetica"/>
          <w:color w:val="2D3B45"/>
          <w:sz w:val="24"/>
          <w:szCs w:val="24"/>
          <w:lang w:eastAsia="en-CA"/>
        </w:rPr>
      </w:pPr>
      <w:r>
        <w:rPr>
          <w:rFonts w:ascii="Book Antiqua" w:eastAsia="Times New Roman" w:hAnsi="Book Antiqua" w:cs="Helvetica"/>
          <w:color w:val="2D3B45"/>
          <w:sz w:val="24"/>
          <w:szCs w:val="24"/>
          <w:lang w:eastAsia="en-CA"/>
        </w:rPr>
        <w:t>Have you ever heard the saying “You never get a second chance to make a first impression?”</w:t>
      </w:r>
      <w:r w:rsidR="00757BA8">
        <w:rPr>
          <w:rFonts w:ascii="Book Antiqua" w:eastAsia="Times New Roman" w:hAnsi="Book Antiqua" w:cs="Helvetica"/>
          <w:color w:val="2D3B45"/>
          <w:sz w:val="24"/>
          <w:szCs w:val="24"/>
          <w:lang w:eastAsia="en-CA"/>
        </w:rPr>
        <w:t xml:space="preserve"> </w:t>
      </w:r>
      <w:r w:rsidR="00B76FF7" w:rsidRPr="00FB33F5">
        <w:rPr>
          <w:rFonts w:ascii="Book Antiqua" w:eastAsia="Times New Roman" w:hAnsi="Book Antiqua" w:cs="Helvetica"/>
          <w:color w:val="2D3B45"/>
          <w:sz w:val="24"/>
          <w:szCs w:val="24"/>
          <w:lang w:eastAsia="en-CA"/>
        </w:rPr>
        <w:t xml:space="preserve">Similar to </w:t>
      </w:r>
      <w:bookmarkStart w:id="1" w:name="_GoBack"/>
      <w:bookmarkEnd w:id="1"/>
      <w:r w:rsidR="00B76FF7" w:rsidRPr="00FB33F5">
        <w:rPr>
          <w:rFonts w:ascii="Book Antiqua" w:eastAsia="Times New Roman" w:hAnsi="Book Antiqua" w:cs="Helvetica"/>
          <w:color w:val="2D3B45"/>
          <w:sz w:val="24"/>
          <w:szCs w:val="24"/>
          <w:lang w:eastAsia="en-CA"/>
        </w:rPr>
        <w:t xml:space="preserve">Calvin in the above cartoon, many of us are not self-aware of </w:t>
      </w:r>
      <w:r w:rsidR="00B76FF7" w:rsidRPr="00FB33F5">
        <w:rPr>
          <w:rFonts w:ascii="Book Antiqua" w:eastAsia="Times New Roman" w:hAnsi="Book Antiqua" w:cs="Helvetica"/>
          <w:color w:val="2D3B45"/>
          <w:sz w:val="24"/>
          <w:szCs w:val="24"/>
          <w:lang w:eastAsia="en-CA"/>
        </w:rPr>
        <w:lastRenderedPageBreak/>
        <w:t>the impression we make on others. Being more self aware and reflective on our own first impressions and communication skills will enable us to further develop awareness of our own strengths and skills, as well as being able to better work with others in order to solve problems.</w:t>
      </w:r>
    </w:p>
    <w:p w14:paraId="3A048F03" w14:textId="77777777" w:rsidR="00B76FF7" w:rsidRPr="00FB33F5" w:rsidRDefault="00B76FF7" w:rsidP="00B76FF7">
      <w:pPr>
        <w:shd w:val="clear" w:color="auto" w:fill="FFFFFF"/>
        <w:spacing w:before="180" w:after="180" w:line="240" w:lineRule="auto"/>
        <w:rPr>
          <w:rFonts w:ascii="Book Antiqua" w:eastAsia="Times New Roman" w:hAnsi="Book Antiqua" w:cs="Helvetica"/>
          <w:color w:val="2D3B45"/>
          <w:sz w:val="24"/>
          <w:szCs w:val="24"/>
          <w:lang w:eastAsia="en-CA"/>
        </w:rPr>
      </w:pPr>
      <w:r w:rsidRPr="00FB33F5">
        <w:rPr>
          <w:rFonts w:ascii="Book Antiqua" w:eastAsia="Times New Roman" w:hAnsi="Book Antiqua" w:cs="Helvetica"/>
          <w:color w:val="2D3B45"/>
          <w:sz w:val="24"/>
          <w:szCs w:val="24"/>
          <w:lang w:eastAsia="en-CA"/>
        </w:rPr>
        <w:t>Consider the following:</w:t>
      </w:r>
    </w:p>
    <w:p w14:paraId="5BEF4C11" w14:textId="77777777" w:rsidR="00B76FF7" w:rsidRPr="00FB33F5" w:rsidRDefault="00B76FF7" w:rsidP="00B76FF7">
      <w:pPr>
        <w:numPr>
          <w:ilvl w:val="0"/>
          <w:numId w:val="1"/>
        </w:numPr>
        <w:shd w:val="clear" w:color="auto" w:fill="FFFFFF"/>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FB33F5">
        <w:rPr>
          <w:rFonts w:ascii="Book Antiqua" w:eastAsia="Times New Roman" w:hAnsi="Book Antiqua" w:cs="Helvetica"/>
          <w:color w:val="2D3B45"/>
          <w:sz w:val="24"/>
          <w:szCs w:val="24"/>
          <w:lang w:eastAsia="en-CA"/>
        </w:rPr>
        <w:t>It takes </w:t>
      </w:r>
      <w:r w:rsidRPr="00FB33F5">
        <w:rPr>
          <w:rFonts w:ascii="Book Antiqua" w:eastAsia="Times New Roman" w:hAnsi="Book Antiqua" w:cs="Helvetica"/>
          <w:b/>
          <w:bCs/>
          <w:color w:val="2D3B45"/>
          <w:sz w:val="24"/>
          <w:szCs w:val="24"/>
          <w:lang w:eastAsia="en-CA"/>
        </w:rPr>
        <w:t>30 seconds</w:t>
      </w:r>
      <w:r w:rsidRPr="00FB33F5">
        <w:rPr>
          <w:rFonts w:ascii="Book Antiqua" w:eastAsia="Times New Roman" w:hAnsi="Book Antiqua" w:cs="Helvetica"/>
          <w:color w:val="2D3B45"/>
          <w:sz w:val="24"/>
          <w:szCs w:val="24"/>
          <w:lang w:eastAsia="en-CA"/>
        </w:rPr>
        <w:t> to make a first impression</w:t>
      </w:r>
    </w:p>
    <w:p w14:paraId="06460A30" w14:textId="77777777" w:rsidR="00B76FF7" w:rsidRPr="00FB33F5" w:rsidRDefault="00B76FF7" w:rsidP="00B76FF7">
      <w:pPr>
        <w:numPr>
          <w:ilvl w:val="0"/>
          <w:numId w:val="1"/>
        </w:numPr>
        <w:shd w:val="clear" w:color="auto" w:fill="FFFFFF"/>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FB33F5">
        <w:rPr>
          <w:rFonts w:ascii="Book Antiqua" w:eastAsia="Times New Roman" w:hAnsi="Book Antiqua" w:cs="Helvetica"/>
          <w:color w:val="2D3B45"/>
          <w:sz w:val="24"/>
          <w:szCs w:val="24"/>
          <w:lang w:eastAsia="en-CA"/>
        </w:rPr>
        <w:t>It takes approximately </w:t>
      </w:r>
      <w:r w:rsidRPr="00FB33F5">
        <w:rPr>
          <w:rFonts w:ascii="Book Antiqua" w:eastAsia="Times New Roman" w:hAnsi="Book Antiqua" w:cs="Helvetica"/>
          <w:b/>
          <w:bCs/>
          <w:color w:val="2D3B45"/>
          <w:sz w:val="24"/>
          <w:szCs w:val="24"/>
          <w:lang w:eastAsia="en-CA"/>
        </w:rPr>
        <w:t>20 more meetings</w:t>
      </w:r>
      <w:r w:rsidRPr="00FB33F5">
        <w:rPr>
          <w:rFonts w:ascii="Book Antiqua" w:eastAsia="Times New Roman" w:hAnsi="Book Antiqua" w:cs="Helvetica"/>
          <w:color w:val="2D3B45"/>
          <w:sz w:val="24"/>
          <w:szCs w:val="24"/>
          <w:lang w:eastAsia="en-CA"/>
        </w:rPr>
        <w:t> to change or undo a bad first impression</w:t>
      </w:r>
    </w:p>
    <w:p w14:paraId="48017707" w14:textId="77777777" w:rsidR="00B76FF7" w:rsidRPr="00FB33F5" w:rsidRDefault="00B76FF7" w:rsidP="00B76FF7">
      <w:pPr>
        <w:numPr>
          <w:ilvl w:val="0"/>
          <w:numId w:val="1"/>
        </w:numPr>
        <w:shd w:val="clear" w:color="auto" w:fill="FFFFFF"/>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FB33F5">
        <w:rPr>
          <w:rFonts w:ascii="Book Antiqua" w:eastAsia="Times New Roman" w:hAnsi="Book Antiqua" w:cs="Helvetica"/>
          <w:b/>
          <w:bCs/>
          <w:color w:val="2D3B45"/>
          <w:sz w:val="24"/>
          <w:szCs w:val="24"/>
          <w:lang w:eastAsia="en-CA"/>
        </w:rPr>
        <w:t>55%</w:t>
      </w:r>
      <w:r w:rsidRPr="00FB33F5">
        <w:rPr>
          <w:rFonts w:ascii="Book Antiqua" w:eastAsia="Times New Roman" w:hAnsi="Book Antiqua" w:cs="Helvetica"/>
          <w:color w:val="2D3B45"/>
          <w:sz w:val="24"/>
          <w:szCs w:val="24"/>
          <w:lang w:eastAsia="en-CA"/>
        </w:rPr>
        <w:t> of our message is through our </w:t>
      </w:r>
      <w:r w:rsidRPr="00FB33F5">
        <w:rPr>
          <w:rFonts w:ascii="Book Antiqua" w:eastAsia="Times New Roman" w:hAnsi="Book Antiqua" w:cs="Helvetica"/>
          <w:b/>
          <w:bCs/>
          <w:color w:val="2D3B45"/>
          <w:sz w:val="24"/>
          <w:szCs w:val="24"/>
          <w:lang w:eastAsia="en-CA"/>
        </w:rPr>
        <w:t>body language</w:t>
      </w:r>
    </w:p>
    <w:p w14:paraId="7B402C18" w14:textId="77777777" w:rsidR="00B76FF7" w:rsidRPr="00FB33F5" w:rsidRDefault="00B76FF7" w:rsidP="00B76FF7">
      <w:pPr>
        <w:numPr>
          <w:ilvl w:val="0"/>
          <w:numId w:val="1"/>
        </w:numPr>
        <w:shd w:val="clear" w:color="auto" w:fill="FFFFFF"/>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FB33F5">
        <w:rPr>
          <w:rFonts w:ascii="Book Antiqua" w:eastAsia="Times New Roman" w:hAnsi="Book Antiqua" w:cs="Helvetica"/>
          <w:b/>
          <w:bCs/>
          <w:color w:val="2D3B45"/>
          <w:sz w:val="24"/>
          <w:szCs w:val="24"/>
          <w:lang w:eastAsia="en-CA"/>
        </w:rPr>
        <w:t>38%</w:t>
      </w:r>
      <w:r w:rsidRPr="00FB33F5">
        <w:rPr>
          <w:rFonts w:ascii="Book Antiqua" w:eastAsia="Times New Roman" w:hAnsi="Book Antiqua" w:cs="Helvetica"/>
          <w:color w:val="2D3B45"/>
          <w:sz w:val="24"/>
          <w:szCs w:val="24"/>
          <w:lang w:eastAsia="en-CA"/>
        </w:rPr>
        <w:t> of our message is through our </w:t>
      </w:r>
      <w:r w:rsidRPr="00FB33F5">
        <w:rPr>
          <w:rFonts w:ascii="Book Antiqua" w:eastAsia="Times New Roman" w:hAnsi="Book Antiqua" w:cs="Helvetica"/>
          <w:b/>
          <w:bCs/>
          <w:color w:val="2D3B45"/>
          <w:sz w:val="24"/>
          <w:szCs w:val="24"/>
          <w:lang w:eastAsia="en-CA"/>
        </w:rPr>
        <w:t>tone</w:t>
      </w:r>
    </w:p>
    <w:p w14:paraId="67E88BC7" w14:textId="77777777" w:rsidR="00B76FF7" w:rsidRPr="00FB33F5" w:rsidRDefault="00B76FF7" w:rsidP="00B76FF7">
      <w:pPr>
        <w:numPr>
          <w:ilvl w:val="0"/>
          <w:numId w:val="1"/>
        </w:numPr>
        <w:shd w:val="clear" w:color="auto" w:fill="FFFFFF"/>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FB33F5">
        <w:rPr>
          <w:rFonts w:ascii="Book Antiqua" w:eastAsia="Times New Roman" w:hAnsi="Book Antiqua" w:cs="Helvetica"/>
          <w:b/>
          <w:bCs/>
          <w:color w:val="2D3B45"/>
          <w:sz w:val="24"/>
          <w:szCs w:val="24"/>
          <w:lang w:eastAsia="en-CA"/>
        </w:rPr>
        <w:t>7%</w:t>
      </w:r>
      <w:r w:rsidRPr="00FB33F5">
        <w:rPr>
          <w:rFonts w:ascii="Book Antiqua" w:eastAsia="Times New Roman" w:hAnsi="Book Antiqua" w:cs="Helvetica"/>
          <w:color w:val="2D3B45"/>
          <w:sz w:val="24"/>
          <w:szCs w:val="24"/>
          <w:lang w:eastAsia="en-CA"/>
        </w:rPr>
        <w:t> of our message is though our </w:t>
      </w:r>
      <w:r w:rsidRPr="00FB33F5">
        <w:rPr>
          <w:rFonts w:ascii="Book Antiqua" w:eastAsia="Times New Roman" w:hAnsi="Book Antiqua" w:cs="Helvetica"/>
          <w:b/>
          <w:bCs/>
          <w:color w:val="2D3B45"/>
          <w:sz w:val="24"/>
          <w:szCs w:val="24"/>
          <w:lang w:eastAsia="en-CA"/>
        </w:rPr>
        <w:t>words</w:t>
      </w:r>
    </w:p>
    <w:p w14:paraId="40BFEE57" w14:textId="1A99D8F4" w:rsidR="00757BA8" w:rsidRDefault="00757BA8" w:rsidP="00B76FF7">
      <w:pPr>
        <w:shd w:val="clear" w:color="auto" w:fill="FFFFFF"/>
        <w:spacing w:before="180" w:after="180" w:line="240" w:lineRule="auto"/>
        <w:rPr>
          <w:rFonts w:ascii="Book Antiqua" w:eastAsia="Times New Roman" w:hAnsi="Book Antiqua" w:cs="Helvetica"/>
          <w:color w:val="2D3B45"/>
          <w:sz w:val="24"/>
          <w:szCs w:val="24"/>
          <w:lang w:eastAsia="en-CA"/>
        </w:rPr>
      </w:pPr>
      <w:r>
        <w:rPr>
          <w:rFonts w:ascii="Book Antiqua" w:eastAsia="Times New Roman" w:hAnsi="Book Antiqua" w:cs="Helvetica"/>
          <w:color w:val="2D3B45"/>
          <w:sz w:val="24"/>
          <w:szCs w:val="24"/>
          <w:u w:val="single"/>
          <w:lang w:eastAsia="en-CA"/>
        </w:rPr>
        <w:t>Activity</w:t>
      </w:r>
      <w:r>
        <w:rPr>
          <w:rFonts w:ascii="Book Antiqua" w:eastAsia="Times New Roman" w:hAnsi="Book Antiqua" w:cs="Helvetica"/>
          <w:color w:val="2D3B45"/>
          <w:sz w:val="24"/>
          <w:szCs w:val="24"/>
          <w:lang w:eastAsia="en-CA"/>
        </w:rPr>
        <w:t>:</w:t>
      </w:r>
    </w:p>
    <w:p w14:paraId="1B24CF60" w14:textId="34890FE7" w:rsidR="00757BA8" w:rsidRPr="00757BA8" w:rsidRDefault="00757BA8" w:rsidP="00B76FF7">
      <w:pPr>
        <w:shd w:val="clear" w:color="auto" w:fill="FFFFFF"/>
        <w:spacing w:before="180" w:after="180" w:line="240" w:lineRule="auto"/>
        <w:rPr>
          <w:rFonts w:ascii="Book Antiqua" w:eastAsia="Times New Roman" w:hAnsi="Book Antiqua" w:cs="Helvetica"/>
          <w:color w:val="2D3B45"/>
          <w:sz w:val="24"/>
          <w:szCs w:val="24"/>
          <w:lang w:eastAsia="en-CA"/>
        </w:rPr>
      </w:pPr>
      <w:r>
        <w:rPr>
          <w:rFonts w:ascii="Book Antiqua" w:eastAsia="Times New Roman" w:hAnsi="Book Antiqua" w:cs="Helvetica"/>
          <w:color w:val="2D3B45"/>
          <w:sz w:val="24"/>
          <w:szCs w:val="24"/>
          <w:lang w:eastAsia="en-CA"/>
        </w:rPr>
        <w:t>Brainstorm what factors contribute to positive and negative first impressions.</w:t>
      </w:r>
    </w:p>
    <w:p w14:paraId="5F474342" w14:textId="792CA4EC" w:rsidR="00B76FF7" w:rsidRPr="00FB33F5" w:rsidRDefault="00B76FF7" w:rsidP="00B76FF7">
      <w:pPr>
        <w:shd w:val="clear" w:color="auto" w:fill="FFFFFF"/>
        <w:spacing w:before="180" w:after="180" w:line="240" w:lineRule="auto"/>
        <w:rPr>
          <w:rFonts w:ascii="Book Antiqua" w:eastAsia="Times New Roman" w:hAnsi="Book Antiqua" w:cs="Helvetica"/>
          <w:color w:val="2D3B45"/>
          <w:sz w:val="24"/>
          <w:szCs w:val="24"/>
          <w:lang w:eastAsia="en-CA"/>
        </w:rPr>
      </w:pPr>
      <w:r w:rsidRPr="00FB33F5">
        <w:rPr>
          <w:rFonts w:ascii="Book Antiqua" w:eastAsia="Times New Roman" w:hAnsi="Book Antiqua" w:cs="Helvetica"/>
          <w:color w:val="2D3B45"/>
          <w:sz w:val="24"/>
          <w:szCs w:val="24"/>
          <w:lang w:eastAsia="en-CA"/>
        </w:rPr>
        <w:t>Watch the following video about how to avoid making a bad first impression:</w:t>
      </w:r>
    </w:p>
    <w:p w14:paraId="4BEC1F61" w14:textId="10FED937" w:rsidR="00B76FF7" w:rsidRDefault="00757BA8" w:rsidP="00B76FF7">
      <w:pPr>
        <w:shd w:val="clear" w:color="auto" w:fill="FFFFFF"/>
        <w:spacing w:before="180" w:after="180" w:line="240" w:lineRule="auto"/>
        <w:rPr>
          <w:rFonts w:ascii="Book Antiqua" w:eastAsia="Times New Roman" w:hAnsi="Book Antiqua" w:cs="Helvetica"/>
          <w:color w:val="2D3B45"/>
          <w:sz w:val="24"/>
          <w:szCs w:val="24"/>
          <w:lang w:eastAsia="en-CA"/>
        </w:rPr>
      </w:pPr>
      <w:hyperlink r:id="rId7" w:history="1">
        <w:r w:rsidRPr="00836466">
          <w:rPr>
            <w:rStyle w:val="Hyperlink"/>
            <w:rFonts w:ascii="Book Antiqua" w:eastAsia="Times New Roman" w:hAnsi="Book Antiqua" w:cs="Helvetica"/>
            <w:sz w:val="24"/>
            <w:szCs w:val="24"/>
            <w:lang w:eastAsia="en-CA"/>
          </w:rPr>
          <w:t>https://www.youtube.com/watch?v=JrbnTZPjg0k</w:t>
        </w:r>
      </w:hyperlink>
    </w:p>
    <w:p w14:paraId="14045D57" w14:textId="4AB9B21F" w:rsidR="00757BA8" w:rsidRPr="00757BA8" w:rsidRDefault="00757BA8" w:rsidP="00757BA8">
      <w:pPr>
        <w:shd w:val="clear" w:color="auto" w:fill="FFFFFF"/>
        <w:spacing w:before="180" w:after="180" w:line="240" w:lineRule="auto"/>
        <w:rPr>
          <w:rFonts w:ascii="Book Antiqua" w:eastAsia="Times New Roman" w:hAnsi="Book Antiqua" w:cs="Helvetica"/>
          <w:color w:val="2D3B45"/>
          <w:sz w:val="24"/>
          <w:szCs w:val="24"/>
          <w:lang w:eastAsia="en-CA"/>
        </w:rPr>
      </w:pPr>
      <w:r>
        <w:rPr>
          <w:rFonts w:ascii="Book Antiqua" w:eastAsia="Times New Roman" w:hAnsi="Book Antiqua" w:cs="Helvetica"/>
          <w:color w:val="2D3B45"/>
          <w:sz w:val="24"/>
          <w:szCs w:val="24"/>
          <w:lang w:eastAsia="en-CA"/>
        </w:rPr>
        <w:t xml:space="preserve">After the video, recap the </w:t>
      </w:r>
      <w:r w:rsidRPr="00757BA8">
        <w:rPr>
          <w:rFonts w:ascii="Book Antiqua" w:eastAsia="Times New Roman" w:hAnsi="Book Antiqua" w:cs="Helvetica"/>
          <w:color w:val="2D3B45"/>
          <w:sz w:val="24"/>
          <w:szCs w:val="24"/>
          <w:lang w:eastAsia="en-CA"/>
        </w:rPr>
        <w:t>examples of the wrong way to make a right first impression:</w:t>
      </w:r>
    </w:p>
    <w:tbl>
      <w:tblPr>
        <w:tblW w:w="9285"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4468"/>
        <w:gridCol w:w="4817"/>
      </w:tblGrid>
      <w:tr w:rsidR="00757BA8" w:rsidRPr="00757BA8" w14:paraId="0F3072A5" w14:textId="77777777" w:rsidTr="00757BA8">
        <w:trPr>
          <w:trHeight w:val="349"/>
        </w:trPr>
        <w:tc>
          <w:tcPr>
            <w:tcW w:w="4468" w:type="dxa"/>
            <w:shd w:val="clear" w:color="auto" w:fill="FFFFFF"/>
            <w:tcMar>
              <w:top w:w="30" w:type="dxa"/>
              <w:left w:w="30" w:type="dxa"/>
              <w:bottom w:w="30" w:type="dxa"/>
              <w:right w:w="30" w:type="dxa"/>
            </w:tcMar>
            <w:vAlign w:val="center"/>
            <w:hideMark/>
          </w:tcPr>
          <w:p w14:paraId="067D7F0B" w14:textId="4AB9B21F" w:rsidR="00757BA8" w:rsidRPr="00757BA8" w:rsidRDefault="00757BA8" w:rsidP="00757BA8">
            <w:pPr>
              <w:numPr>
                <w:ilvl w:val="0"/>
                <w:numId w:val="5"/>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A weak handshake</w:t>
            </w:r>
          </w:p>
        </w:tc>
        <w:tc>
          <w:tcPr>
            <w:tcW w:w="4817" w:type="dxa"/>
            <w:shd w:val="clear" w:color="auto" w:fill="FFFFFF"/>
            <w:tcMar>
              <w:top w:w="30" w:type="dxa"/>
              <w:left w:w="30" w:type="dxa"/>
              <w:bottom w:w="30" w:type="dxa"/>
              <w:right w:w="30" w:type="dxa"/>
            </w:tcMar>
            <w:vAlign w:val="center"/>
            <w:hideMark/>
          </w:tcPr>
          <w:p w14:paraId="177F7176" w14:textId="77777777" w:rsidR="00757BA8" w:rsidRPr="00757BA8" w:rsidRDefault="00757BA8" w:rsidP="00757BA8">
            <w:pPr>
              <w:numPr>
                <w:ilvl w:val="0"/>
                <w:numId w:val="6"/>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Keeping hands in the wrong position</w:t>
            </w:r>
          </w:p>
        </w:tc>
      </w:tr>
      <w:tr w:rsidR="00757BA8" w:rsidRPr="00757BA8" w14:paraId="6FC1F13D" w14:textId="77777777" w:rsidTr="00757BA8">
        <w:tc>
          <w:tcPr>
            <w:tcW w:w="4468" w:type="dxa"/>
            <w:shd w:val="clear" w:color="auto" w:fill="FFFFFF"/>
            <w:tcMar>
              <w:top w:w="30" w:type="dxa"/>
              <w:left w:w="30" w:type="dxa"/>
              <w:bottom w:w="30" w:type="dxa"/>
              <w:right w:w="30" w:type="dxa"/>
            </w:tcMar>
            <w:vAlign w:val="center"/>
            <w:hideMark/>
          </w:tcPr>
          <w:p w14:paraId="50AACEF3" w14:textId="77777777" w:rsidR="00757BA8" w:rsidRPr="00757BA8" w:rsidRDefault="00757BA8" w:rsidP="00757BA8">
            <w:pPr>
              <w:numPr>
                <w:ilvl w:val="0"/>
                <w:numId w:val="7"/>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Chewing gum</w:t>
            </w:r>
          </w:p>
        </w:tc>
        <w:tc>
          <w:tcPr>
            <w:tcW w:w="4817" w:type="dxa"/>
            <w:shd w:val="clear" w:color="auto" w:fill="FFFFFF"/>
            <w:tcMar>
              <w:top w:w="30" w:type="dxa"/>
              <w:left w:w="30" w:type="dxa"/>
              <w:bottom w:w="30" w:type="dxa"/>
              <w:right w:w="30" w:type="dxa"/>
            </w:tcMar>
            <w:vAlign w:val="center"/>
            <w:hideMark/>
          </w:tcPr>
          <w:p w14:paraId="43D22428" w14:textId="77777777" w:rsidR="00757BA8" w:rsidRPr="00757BA8" w:rsidRDefault="00757BA8" w:rsidP="00757BA8">
            <w:pPr>
              <w:numPr>
                <w:ilvl w:val="0"/>
                <w:numId w:val="8"/>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Avoiding eye contact</w:t>
            </w:r>
          </w:p>
        </w:tc>
      </w:tr>
      <w:tr w:rsidR="00757BA8" w:rsidRPr="00757BA8" w14:paraId="22514E95" w14:textId="77777777" w:rsidTr="00757BA8">
        <w:tc>
          <w:tcPr>
            <w:tcW w:w="4468" w:type="dxa"/>
            <w:shd w:val="clear" w:color="auto" w:fill="FFFFFF"/>
            <w:tcMar>
              <w:top w:w="30" w:type="dxa"/>
              <w:left w:w="30" w:type="dxa"/>
              <w:bottom w:w="30" w:type="dxa"/>
              <w:right w:w="30" w:type="dxa"/>
            </w:tcMar>
            <w:vAlign w:val="center"/>
            <w:hideMark/>
          </w:tcPr>
          <w:p w14:paraId="7E50A1C6" w14:textId="77777777" w:rsidR="00757BA8" w:rsidRPr="00757BA8" w:rsidRDefault="00757BA8" w:rsidP="00757BA8">
            <w:pPr>
              <w:numPr>
                <w:ilvl w:val="0"/>
                <w:numId w:val="9"/>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Playing with your hair</w:t>
            </w:r>
          </w:p>
        </w:tc>
        <w:tc>
          <w:tcPr>
            <w:tcW w:w="4817" w:type="dxa"/>
            <w:shd w:val="clear" w:color="auto" w:fill="FFFFFF"/>
            <w:tcMar>
              <w:top w:w="30" w:type="dxa"/>
              <w:left w:w="30" w:type="dxa"/>
              <w:bottom w:w="30" w:type="dxa"/>
              <w:right w:w="30" w:type="dxa"/>
            </w:tcMar>
            <w:vAlign w:val="center"/>
            <w:hideMark/>
          </w:tcPr>
          <w:p w14:paraId="765B296E" w14:textId="77777777" w:rsidR="00757BA8" w:rsidRPr="00757BA8" w:rsidRDefault="00757BA8" w:rsidP="00757BA8">
            <w:pPr>
              <w:numPr>
                <w:ilvl w:val="0"/>
                <w:numId w:val="10"/>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Choosing the wrong conversation topics</w:t>
            </w:r>
          </w:p>
        </w:tc>
      </w:tr>
      <w:tr w:rsidR="00757BA8" w:rsidRPr="00757BA8" w14:paraId="5FA3A906" w14:textId="77777777" w:rsidTr="00757BA8">
        <w:tc>
          <w:tcPr>
            <w:tcW w:w="4468" w:type="dxa"/>
            <w:shd w:val="clear" w:color="auto" w:fill="FFFFFF"/>
            <w:tcMar>
              <w:top w:w="30" w:type="dxa"/>
              <w:left w:w="30" w:type="dxa"/>
              <w:bottom w:w="30" w:type="dxa"/>
              <w:right w:w="30" w:type="dxa"/>
            </w:tcMar>
            <w:vAlign w:val="center"/>
            <w:hideMark/>
          </w:tcPr>
          <w:p w14:paraId="24407A14" w14:textId="77777777" w:rsidR="00757BA8" w:rsidRPr="00757BA8" w:rsidRDefault="00757BA8" w:rsidP="00757BA8">
            <w:pPr>
              <w:numPr>
                <w:ilvl w:val="0"/>
                <w:numId w:val="11"/>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Invading someone's personal space</w:t>
            </w:r>
          </w:p>
        </w:tc>
        <w:tc>
          <w:tcPr>
            <w:tcW w:w="4817" w:type="dxa"/>
            <w:shd w:val="clear" w:color="auto" w:fill="FFFFFF"/>
            <w:tcMar>
              <w:top w:w="30" w:type="dxa"/>
              <w:left w:w="30" w:type="dxa"/>
              <w:bottom w:w="30" w:type="dxa"/>
              <w:right w:w="30" w:type="dxa"/>
            </w:tcMar>
            <w:vAlign w:val="center"/>
            <w:hideMark/>
          </w:tcPr>
          <w:p w14:paraId="589823D6" w14:textId="77777777" w:rsidR="00757BA8" w:rsidRPr="00757BA8" w:rsidRDefault="00757BA8" w:rsidP="00757BA8">
            <w:pPr>
              <w:numPr>
                <w:ilvl w:val="0"/>
                <w:numId w:val="12"/>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Making distracting noises</w:t>
            </w:r>
          </w:p>
        </w:tc>
      </w:tr>
      <w:tr w:rsidR="00757BA8" w:rsidRPr="00757BA8" w14:paraId="23D5C1F3" w14:textId="77777777" w:rsidTr="00757BA8">
        <w:tc>
          <w:tcPr>
            <w:tcW w:w="4468" w:type="dxa"/>
            <w:shd w:val="clear" w:color="auto" w:fill="FFFFFF"/>
            <w:tcMar>
              <w:top w:w="30" w:type="dxa"/>
              <w:left w:w="30" w:type="dxa"/>
              <w:bottom w:w="30" w:type="dxa"/>
              <w:right w:w="30" w:type="dxa"/>
            </w:tcMar>
            <w:vAlign w:val="center"/>
            <w:hideMark/>
          </w:tcPr>
          <w:p w14:paraId="249834AE" w14:textId="77777777" w:rsidR="00757BA8" w:rsidRPr="00757BA8" w:rsidRDefault="00757BA8" w:rsidP="00757BA8">
            <w:pPr>
              <w:numPr>
                <w:ilvl w:val="0"/>
                <w:numId w:val="13"/>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Constantly checking your phone</w:t>
            </w:r>
          </w:p>
        </w:tc>
        <w:tc>
          <w:tcPr>
            <w:tcW w:w="4817" w:type="dxa"/>
            <w:shd w:val="clear" w:color="auto" w:fill="FFFFFF"/>
            <w:tcMar>
              <w:top w:w="30" w:type="dxa"/>
              <w:left w:w="30" w:type="dxa"/>
              <w:bottom w:w="30" w:type="dxa"/>
              <w:right w:w="30" w:type="dxa"/>
            </w:tcMar>
            <w:vAlign w:val="center"/>
            <w:hideMark/>
          </w:tcPr>
          <w:p w14:paraId="7E29C775" w14:textId="77777777" w:rsidR="00757BA8" w:rsidRPr="00757BA8" w:rsidRDefault="00757BA8" w:rsidP="00757BA8">
            <w:pPr>
              <w:numPr>
                <w:ilvl w:val="0"/>
                <w:numId w:val="14"/>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Forgetting people's names</w:t>
            </w:r>
          </w:p>
        </w:tc>
      </w:tr>
      <w:tr w:rsidR="00757BA8" w:rsidRPr="00757BA8" w14:paraId="5FD559DC" w14:textId="77777777" w:rsidTr="00757BA8">
        <w:tc>
          <w:tcPr>
            <w:tcW w:w="4468" w:type="dxa"/>
            <w:shd w:val="clear" w:color="auto" w:fill="FFFFFF"/>
            <w:tcMar>
              <w:top w:w="30" w:type="dxa"/>
              <w:left w:w="30" w:type="dxa"/>
              <w:bottom w:w="30" w:type="dxa"/>
              <w:right w:w="30" w:type="dxa"/>
            </w:tcMar>
            <w:vAlign w:val="center"/>
            <w:hideMark/>
          </w:tcPr>
          <w:p w14:paraId="5A7E5739" w14:textId="77777777" w:rsidR="00757BA8" w:rsidRPr="00757BA8" w:rsidRDefault="00757BA8" w:rsidP="00757BA8">
            <w:pPr>
              <w:numPr>
                <w:ilvl w:val="0"/>
                <w:numId w:val="15"/>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Being late</w:t>
            </w:r>
          </w:p>
        </w:tc>
        <w:tc>
          <w:tcPr>
            <w:tcW w:w="4817" w:type="dxa"/>
            <w:shd w:val="clear" w:color="auto" w:fill="FFFFFF"/>
            <w:tcMar>
              <w:top w:w="30" w:type="dxa"/>
              <w:left w:w="30" w:type="dxa"/>
              <w:bottom w:w="30" w:type="dxa"/>
              <w:right w:w="30" w:type="dxa"/>
            </w:tcMar>
            <w:vAlign w:val="center"/>
            <w:hideMark/>
          </w:tcPr>
          <w:p w14:paraId="3BE51EA4" w14:textId="77777777" w:rsidR="00757BA8" w:rsidRPr="00757BA8" w:rsidRDefault="00757BA8" w:rsidP="00757BA8">
            <w:pPr>
              <w:numPr>
                <w:ilvl w:val="0"/>
                <w:numId w:val="16"/>
              </w:numPr>
              <w:spacing w:before="100" w:beforeAutospacing="1" w:after="100" w:afterAutospacing="1" w:line="240" w:lineRule="auto"/>
              <w:ind w:left="375"/>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Wearing the wrong attire</w:t>
            </w:r>
          </w:p>
        </w:tc>
      </w:tr>
    </w:tbl>
    <w:p w14:paraId="2557E1F5" w14:textId="5DD4F55F" w:rsidR="00757BA8" w:rsidRDefault="00757BA8" w:rsidP="00B76FF7">
      <w:pPr>
        <w:shd w:val="clear" w:color="auto" w:fill="FFFFFF"/>
        <w:spacing w:before="180" w:after="180" w:line="240" w:lineRule="auto"/>
        <w:rPr>
          <w:rFonts w:ascii="Book Antiqua" w:eastAsia="Times New Roman" w:hAnsi="Book Antiqua" w:cs="Helvetica"/>
          <w:color w:val="2D3B45"/>
          <w:sz w:val="24"/>
          <w:szCs w:val="24"/>
          <w:lang w:eastAsia="en-CA"/>
        </w:rPr>
      </w:pPr>
      <w:r>
        <w:rPr>
          <w:rFonts w:ascii="Book Antiqua" w:eastAsia="Times New Roman" w:hAnsi="Book Antiqua" w:cs="Helvetica"/>
          <w:color w:val="2D3B45"/>
          <w:sz w:val="24"/>
          <w:szCs w:val="24"/>
          <w:lang w:eastAsia="en-CA"/>
        </w:rPr>
        <w:t>Questions:</w:t>
      </w:r>
    </w:p>
    <w:p w14:paraId="7851A176" w14:textId="39FCE018" w:rsidR="00757BA8" w:rsidRPr="00757BA8" w:rsidRDefault="00757BA8" w:rsidP="00757BA8">
      <w:pPr>
        <w:pStyle w:val="ListParagraph"/>
        <w:numPr>
          <w:ilvl w:val="0"/>
          <w:numId w:val="17"/>
        </w:numPr>
        <w:shd w:val="clear" w:color="auto" w:fill="FFFFFF"/>
        <w:spacing w:before="180" w:after="180" w:line="240" w:lineRule="auto"/>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Think back to a situation where you encountered someone new in your life who left a negative first impression. Describe the situation and what specifically happened to make it negative. Alternatively, think back to a situation where you felt you left a negative first impression on someone you had just met. What happened in the situation, and what would you do differently next time?</w:t>
      </w:r>
    </w:p>
    <w:p w14:paraId="6EAC1A29" w14:textId="2F6D2B2B" w:rsidR="00757BA8" w:rsidRPr="00757BA8" w:rsidRDefault="00757BA8" w:rsidP="00757BA8">
      <w:pPr>
        <w:pStyle w:val="ListParagraph"/>
        <w:numPr>
          <w:ilvl w:val="0"/>
          <w:numId w:val="17"/>
        </w:numPr>
        <w:shd w:val="clear" w:color="auto" w:fill="FFFFFF"/>
        <w:spacing w:before="180" w:after="180" w:line="240" w:lineRule="auto"/>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lastRenderedPageBreak/>
        <w:t>The above list of ways to make a negative first impression is by no means complete. List at least three things that people could do to create a negative first impression to add to the list above.</w:t>
      </w:r>
    </w:p>
    <w:p w14:paraId="5B747F1E" w14:textId="3733418D" w:rsidR="00757BA8" w:rsidRPr="00757BA8" w:rsidRDefault="00757BA8" w:rsidP="00757BA8">
      <w:pPr>
        <w:pStyle w:val="ListParagraph"/>
        <w:numPr>
          <w:ilvl w:val="0"/>
          <w:numId w:val="17"/>
        </w:numPr>
        <w:shd w:val="clear" w:color="auto" w:fill="FFFFFF"/>
        <w:spacing w:before="180" w:after="180" w:line="240" w:lineRule="auto"/>
        <w:rPr>
          <w:rFonts w:ascii="Book Antiqua" w:eastAsia="Times New Roman" w:hAnsi="Book Antiqua" w:cs="Helvetica"/>
          <w:color w:val="2D3B45"/>
          <w:sz w:val="24"/>
          <w:szCs w:val="24"/>
          <w:lang w:eastAsia="en-CA"/>
        </w:rPr>
      </w:pPr>
      <w:r w:rsidRPr="00757BA8">
        <w:rPr>
          <w:rFonts w:ascii="Book Antiqua" w:eastAsia="Times New Roman" w:hAnsi="Book Antiqua" w:cs="Helvetica"/>
          <w:color w:val="2D3B45"/>
          <w:sz w:val="24"/>
          <w:szCs w:val="24"/>
          <w:lang w:eastAsia="en-CA"/>
        </w:rPr>
        <w:t>In 300-400 words, write a story between two people where a negative first impression is created. This could be a story about two people at a party, in a business meeting, someone receiving customer service in a coffee shop, or whatever scenario you can think of. Include at least five examples of how a negative first impression can be created within your story. Next, recreate the same story using positive examples of first impressions.</w:t>
      </w:r>
    </w:p>
    <w:p w14:paraId="2F3A6AF6" w14:textId="1C5BA0BF" w:rsidR="00757BA8" w:rsidRDefault="00757BA8" w:rsidP="00B76FF7">
      <w:pPr>
        <w:shd w:val="clear" w:color="auto" w:fill="FFFFFF"/>
        <w:spacing w:before="180" w:after="180" w:line="240" w:lineRule="auto"/>
        <w:rPr>
          <w:rFonts w:ascii="Book Antiqua" w:eastAsia="Times New Roman" w:hAnsi="Book Antiqua" w:cs="Helvetica"/>
          <w:bCs/>
          <w:color w:val="2D3B45"/>
          <w:sz w:val="24"/>
          <w:szCs w:val="24"/>
          <w:lang w:eastAsia="en-CA"/>
        </w:rPr>
      </w:pPr>
      <w:r w:rsidRPr="00757BA8">
        <w:rPr>
          <w:rFonts w:ascii="Book Antiqua" w:eastAsia="Times New Roman" w:hAnsi="Book Antiqua" w:cs="Helvetica"/>
          <w:bCs/>
          <w:color w:val="2D3B45"/>
          <w:sz w:val="24"/>
          <w:szCs w:val="24"/>
          <w:u w:val="single"/>
          <w:lang w:eastAsia="en-CA"/>
        </w:rPr>
        <w:t>Extension</w:t>
      </w:r>
      <w:r>
        <w:rPr>
          <w:rFonts w:ascii="Book Antiqua" w:eastAsia="Times New Roman" w:hAnsi="Book Antiqua" w:cs="Helvetica"/>
          <w:bCs/>
          <w:color w:val="2D3B45"/>
          <w:sz w:val="24"/>
          <w:szCs w:val="24"/>
          <w:lang w:eastAsia="en-CA"/>
        </w:rPr>
        <w:t>:</w:t>
      </w:r>
    </w:p>
    <w:p w14:paraId="02327D0F" w14:textId="66F27014" w:rsidR="00757BA8" w:rsidRDefault="00757BA8" w:rsidP="00757BA8">
      <w:pPr>
        <w:pStyle w:val="ListParagraph"/>
        <w:numPr>
          <w:ilvl w:val="0"/>
          <w:numId w:val="3"/>
        </w:numPr>
        <w:shd w:val="clear" w:color="auto" w:fill="FFFFFF"/>
        <w:spacing w:before="180" w:after="180" w:line="240" w:lineRule="auto"/>
        <w:rPr>
          <w:rFonts w:ascii="Book Antiqua" w:eastAsia="Times New Roman" w:hAnsi="Book Antiqua" w:cs="Helvetica"/>
          <w:bCs/>
          <w:color w:val="2D3B45"/>
          <w:sz w:val="24"/>
          <w:szCs w:val="24"/>
          <w:lang w:eastAsia="en-CA"/>
        </w:rPr>
      </w:pPr>
      <w:r w:rsidRPr="00757BA8">
        <w:rPr>
          <w:rFonts w:ascii="Book Antiqua" w:eastAsia="Times New Roman" w:hAnsi="Book Antiqua" w:cs="Helvetica"/>
          <w:bCs/>
          <w:color w:val="2D3B45"/>
          <w:sz w:val="24"/>
          <w:szCs w:val="24"/>
          <w:lang w:eastAsia="en-CA"/>
        </w:rPr>
        <w:t>Many television shows or movies show characters meeting for the first time. Show snippets of different programs to determine what the likely first impression would be.</w:t>
      </w:r>
    </w:p>
    <w:p w14:paraId="1746848F" w14:textId="7F6FB25A" w:rsidR="00A844B0" w:rsidRDefault="00757BA8" w:rsidP="00757BA8">
      <w:pPr>
        <w:pStyle w:val="ListParagraph"/>
        <w:numPr>
          <w:ilvl w:val="0"/>
          <w:numId w:val="3"/>
        </w:numPr>
        <w:shd w:val="clear" w:color="auto" w:fill="FFFFFF"/>
        <w:spacing w:before="180" w:after="180" w:line="240" w:lineRule="auto"/>
        <w:rPr>
          <w:rFonts w:ascii="Book Antiqua" w:eastAsia="Times New Roman" w:hAnsi="Book Antiqua" w:cs="Helvetica"/>
          <w:bCs/>
          <w:color w:val="2D3B45"/>
          <w:sz w:val="24"/>
          <w:szCs w:val="24"/>
          <w:lang w:eastAsia="en-CA"/>
        </w:rPr>
      </w:pPr>
      <w:r>
        <w:rPr>
          <w:rFonts w:ascii="Book Antiqua" w:eastAsia="Times New Roman" w:hAnsi="Book Antiqua" w:cs="Helvetica"/>
          <w:bCs/>
          <w:color w:val="2D3B45"/>
          <w:sz w:val="24"/>
          <w:szCs w:val="24"/>
          <w:lang w:eastAsia="en-CA"/>
        </w:rPr>
        <w:t>Role play different first impression scenarios and decide as a class what the first impression is of each character.</w:t>
      </w:r>
    </w:p>
    <w:p w14:paraId="7B1A1476" w14:textId="5F9F3968" w:rsidR="00757BA8" w:rsidRDefault="00757BA8" w:rsidP="00757BA8">
      <w:pPr>
        <w:shd w:val="clear" w:color="auto" w:fill="FFFFFF"/>
        <w:spacing w:before="180" w:after="180" w:line="240" w:lineRule="auto"/>
        <w:rPr>
          <w:rFonts w:ascii="Book Antiqua" w:eastAsia="Times New Roman" w:hAnsi="Book Antiqua" w:cs="Helvetica"/>
          <w:bCs/>
          <w:color w:val="2D3B45"/>
          <w:sz w:val="24"/>
          <w:szCs w:val="24"/>
          <w:lang w:eastAsia="en-CA"/>
        </w:rPr>
      </w:pPr>
      <w:r>
        <w:rPr>
          <w:rFonts w:ascii="Book Antiqua" w:eastAsia="Times New Roman" w:hAnsi="Book Antiqua" w:cs="Helvetica"/>
          <w:bCs/>
          <w:color w:val="2D3B45"/>
          <w:sz w:val="24"/>
          <w:szCs w:val="24"/>
          <w:u w:val="single"/>
          <w:lang w:eastAsia="en-CA"/>
        </w:rPr>
        <w:t>Assessment</w:t>
      </w:r>
      <w:r>
        <w:rPr>
          <w:rFonts w:ascii="Book Antiqua" w:eastAsia="Times New Roman" w:hAnsi="Book Antiqua" w:cs="Helvetica"/>
          <w:bCs/>
          <w:color w:val="2D3B45"/>
          <w:sz w:val="24"/>
          <w:szCs w:val="24"/>
          <w:lang w:eastAsia="en-CA"/>
        </w:rPr>
        <w:t>:</w:t>
      </w:r>
    </w:p>
    <w:p w14:paraId="7A6A3660" w14:textId="5505B8E0" w:rsidR="00757BA8" w:rsidRPr="00757BA8" w:rsidRDefault="00757BA8" w:rsidP="00757BA8">
      <w:pPr>
        <w:shd w:val="clear" w:color="auto" w:fill="FFFFFF"/>
        <w:spacing w:before="180" w:after="180" w:line="240" w:lineRule="auto"/>
        <w:jc w:val="center"/>
        <w:rPr>
          <w:rFonts w:ascii="Book Antiqua" w:eastAsia="Times New Roman" w:hAnsi="Book Antiqua" w:cs="Helvetica"/>
          <w:bCs/>
          <w:color w:val="2D3B45"/>
          <w:sz w:val="24"/>
          <w:szCs w:val="24"/>
          <w:lang w:eastAsia="en-CA"/>
        </w:rPr>
      </w:pPr>
      <w:r>
        <w:rPr>
          <w:rFonts w:ascii="Book Antiqua" w:eastAsia="Times New Roman" w:hAnsi="Book Antiqua" w:cs="Helvetica"/>
          <w:bCs/>
          <w:noProof/>
          <w:color w:val="2D3B45"/>
          <w:sz w:val="24"/>
          <w:szCs w:val="24"/>
          <w:lang w:eastAsia="en-CA"/>
        </w:rPr>
        <w:drawing>
          <wp:inline distT="0" distB="0" distL="0" distR="0" wp14:anchorId="57924AA1" wp14:editId="2B5765C6">
            <wp:extent cx="4945754" cy="46958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st Impressions Rubric.png"/>
                    <pic:cNvPicPr/>
                  </pic:nvPicPr>
                  <pic:blipFill>
                    <a:blip r:embed="rId8">
                      <a:extLst>
                        <a:ext uri="{28A0092B-C50C-407E-A947-70E740481C1C}">
                          <a14:useLocalDpi xmlns:a14="http://schemas.microsoft.com/office/drawing/2010/main" val="0"/>
                        </a:ext>
                      </a:extLst>
                    </a:blip>
                    <a:stretch>
                      <a:fillRect/>
                    </a:stretch>
                  </pic:blipFill>
                  <pic:spPr>
                    <a:xfrm>
                      <a:off x="0" y="0"/>
                      <a:ext cx="4945754" cy="4695825"/>
                    </a:xfrm>
                    <a:prstGeom prst="rect">
                      <a:avLst/>
                    </a:prstGeom>
                  </pic:spPr>
                </pic:pic>
              </a:graphicData>
            </a:graphic>
          </wp:inline>
        </w:drawing>
      </w:r>
    </w:p>
    <w:sectPr w:rsidR="00757BA8" w:rsidRPr="00757B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A165B6"/>
    <w:multiLevelType w:val="multilevel"/>
    <w:tmpl w:val="7762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C719E"/>
    <w:multiLevelType w:val="multilevel"/>
    <w:tmpl w:val="F99C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50E28"/>
    <w:multiLevelType w:val="multilevel"/>
    <w:tmpl w:val="88FC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31D5E"/>
    <w:multiLevelType w:val="multilevel"/>
    <w:tmpl w:val="A956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42476"/>
    <w:multiLevelType w:val="multilevel"/>
    <w:tmpl w:val="1B70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B27E0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4662CB9"/>
    <w:multiLevelType w:val="hybridMultilevel"/>
    <w:tmpl w:val="971EDF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31810D4"/>
    <w:multiLevelType w:val="multilevel"/>
    <w:tmpl w:val="A14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7326E"/>
    <w:multiLevelType w:val="multilevel"/>
    <w:tmpl w:val="DB2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5254F2"/>
    <w:multiLevelType w:val="multilevel"/>
    <w:tmpl w:val="185C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5640C"/>
    <w:multiLevelType w:val="multilevel"/>
    <w:tmpl w:val="BB0E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9D1908"/>
    <w:multiLevelType w:val="multilevel"/>
    <w:tmpl w:val="EA9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D44D21"/>
    <w:multiLevelType w:val="multilevel"/>
    <w:tmpl w:val="651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262CC"/>
    <w:multiLevelType w:val="multilevel"/>
    <w:tmpl w:val="E1B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0354E"/>
    <w:multiLevelType w:val="multilevel"/>
    <w:tmpl w:val="7444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6"/>
  </w:num>
  <w:num w:numId="4">
    <w:abstractNumId w:val="0"/>
  </w:num>
  <w:num w:numId="5">
    <w:abstractNumId w:val="1"/>
  </w:num>
  <w:num w:numId="6">
    <w:abstractNumId w:val="10"/>
  </w:num>
  <w:num w:numId="7">
    <w:abstractNumId w:val="11"/>
  </w:num>
  <w:num w:numId="8">
    <w:abstractNumId w:val="9"/>
  </w:num>
  <w:num w:numId="9">
    <w:abstractNumId w:val="12"/>
  </w:num>
  <w:num w:numId="10">
    <w:abstractNumId w:val="15"/>
  </w:num>
  <w:num w:numId="11">
    <w:abstractNumId w:val="2"/>
  </w:num>
  <w:num w:numId="12">
    <w:abstractNumId w:val="8"/>
  </w:num>
  <w:num w:numId="13">
    <w:abstractNumId w:val="3"/>
  </w:num>
  <w:num w:numId="14">
    <w:abstractNumId w:val="4"/>
  </w:num>
  <w:num w:numId="15">
    <w:abstractNumId w:val="1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7"/>
    <w:rsid w:val="00192326"/>
    <w:rsid w:val="005A322E"/>
    <w:rsid w:val="00757BA8"/>
    <w:rsid w:val="008965F7"/>
    <w:rsid w:val="00A844B0"/>
    <w:rsid w:val="00B76FF7"/>
    <w:rsid w:val="00FB33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B670"/>
  <w15:chartTrackingRefBased/>
  <w15:docId w15:val="{6F5D1B9E-62E9-49BC-8D52-A1427413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6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FF7"/>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B76F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76FF7"/>
    <w:rPr>
      <w:b/>
      <w:bCs/>
    </w:rPr>
  </w:style>
  <w:style w:type="paragraph" w:styleId="ListParagraph">
    <w:name w:val="List Paragraph"/>
    <w:basedOn w:val="Normal"/>
    <w:uiPriority w:val="34"/>
    <w:qFormat/>
    <w:rsid w:val="005A322E"/>
    <w:pPr>
      <w:ind w:left="720"/>
      <w:contextualSpacing/>
    </w:pPr>
  </w:style>
  <w:style w:type="table" w:styleId="TableGrid">
    <w:name w:val="Table Grid"/>
    <w:basedOn w:val="TableNormal"/>
    <w:uiPriority w:val="39"/>
    <w:rsid w:val="005A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BA8"/>
    <w:rPr>
      <w:color w:val="0563C1" w:themeColor="hyperlink"/>
      <w:u w:val="single"/>
    </w:rPr>
  </w:style>
  <w:style w:type="character" w:styleId="UnresolvedMention">
    <w:name w:val="Unresolved Mention"/>
    <w:basedOn w:val="DefaultParagraphFont"/>
    <w:uiPriority w:val="99"/>
    <w:semiHidden/>
    <w:unhideWhenUsed/>
    <w:rsid w:val="00757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5599">
      <w:bodyDiv w:val="1"/>
      <w:marLeft w:val="0"/>
      <w:marRight w:val="0"/>
      <w:marTop w:val="0"/>
      <w:marBottom w:val="0"/>
      <w:divBdr>
        <w:top w:val="none" w:sz="0" w:space="0" w:color="auto"/>
        <w:left w:val="none" w:sz="0" w:space="0" w:color="auto"/>
        <w:bottom w:val="none" w:sz="0" w:space="0" w:color="auto"/>
        <w:right w:val="none" w:sz="0" w:space="0" w:color="auto"/>
      </w:divBdr>
    </w:div>
    <w:div w:id="324819108">
      <w:bodyDiv w:val="1"/>
      <w:marLeft w:val="0"/>
      <w:marRight w:val="0"/>
      <w:marTop w:val="0"/>
      <w:marBottom w:val="0"/>
      <w:divBdr>
        <w:top w:val="none" w:sz="0" w:space="0" w:color="auto"/>
        <w:left w:val="none" w:sz="0" w:space="0" w:color="auto"/>
        <w:bottom w:val="none" w:sz="0" w:space="0" w:color="auto"/>
        <w:right w:val="none" w:sz="0" w:space="0" w:color="auto"/>
      </w:divBdr>
    </w:div>
    <w:div w:id="92453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JrbnTZPjg0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4AB01-2647-421A-A0B0-E1E2F8A79F94}"/>
</file>

<file path=customXml/itemProps2.xml><?xml version="1.0" encoding="utf-8"?>
<ds:datastoreItem xmlns:ds="http://schemas.openxmlformats.org/officeDocument/2006/customXml" ds:itemID="{5A402437-894B-4B71-8BD8-F6A26A5EAED1}"/>
</file>

<file path=customXml/itemProps3.xml><?xml version="1.0" encoding="utf-8"?>
<ds:datastoreItem xmlns:ds="http://schemas.openxmlformats.org/officeDocument/2006/customXml" ds:itemID="{EE7B42F3-C5E0-49DC-AE18-42274C36357B}"/>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2018-11-21T21:59:00Z</dcterms:created>
  <dcterms:modified xsi:type="dcterms:W3CDTF">2018-11-21T22:00:00Z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