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79462A32"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01063">
        <w:rPr>
          <w:rFonts w:ascii="Book Antiqua" w:eastAsia="Times New Roman" w:hAnsi="Book Antiqua" w:cs="Helvetica"/>
          <w:b/>
          <w:kern w:val="36"/>
          <w:sz w:val="24"/>
          <w:szCs w:val="24"/>
          <w:lang w:eastAsia="en-CA"/>
        </w:rPr>
        <w:t>4</w:t>
      </w:r>
      <w:r w:rsidRPr="00076577">
        <w:rPr>
          <w:rFonts w:ascii="Book Antiqua" w:eastAsia="Times New Roman" w:hAnsi="Book Antiqua" w:cs="Helvetica"/>
          <w:b/>
          <w:kern w:val="36"/>
          <w:sz w:val="24"/>
          <w:szCs w:val="24"/>
          <w:lang w:eastAsia="en-CA"/>
        </w:rPr>
        <w:t xml:space="preserve"> Lesson </w:t>
      </w:r>
      <w:r w:rsidR="00001063">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w:t>
      </w:r>
      <w:r w:rsidR="00001063">
        <w:rPr>
          <w:rFonts w:ascii="Book Antiqua" w:eastAsia="Times New Roman" w:hAnsi="Book Antiqua" w:cs="Helvetica"/>
          <w:b/>
          <w:kern w:val="36"/>
          <w:sz w:val="24"/>
          <w:szCs w:val="24"/>
          <w:lang w:eastAsia="en-CA"/>
        </w:rPr>
        <w:t>Professions, Jobs and Careers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7809F12" w:rsidR="00DE2FDC" w:rsidRPr="00076577" w:rsidRDefault="00001063"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Adapting to economic and labour market changes requires flexibility</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2E08D4E1" w14:textId="3715ADDA"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7D2C3103" w14:textId="4E903B48" w:rsidR="00D51AE1" w:rsidRDefault="001759F7"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and explore diverse perspectives on how work contributes to our community and society</w:t>
      </w:r>
    </w:p>
    <w:p w14:paraId="0E3F2116" w14:textId="437D39D4" w:rsidR="001759F7" w:rsidRPr="0013288D" w:rsidRDefault="001759F7"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Appreciate the value of a network of resources and mentors to assist with career exploration</w:t>
      </w:r>
    </w:p>
    <w:p w14:paraId="45AC2CB4" w14:textId="36205D5F"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0B58E0A0" w14:textId="77777777" w:rsidR="00DD467E" w:rsidRPr="00DD467E" w:rsidRDefault="00DD467E" w:rsidP="00DD467E">
      <w:pPr>
        <w:shd w:val="clear" w:color="auto" w:fill="FFFFFF"/>
        <w:spacing w:before="180" w:after="180" w:line="240" w:lineRule="auto"/>
        <w:rPr>
          <w:rFonts w:ascii="Book Antiqua" w:eastAsia="Times New Roman" w:hAnsi="Book Antiqua" w:cs="Helvetica"/>
          <w:sz w:val="24"/>
          <w:szCs w:val="24"/>
          <w:lang w:eastAsia="en-CA"/>
        </w:rPr>
      </w:pPr>
      <w:r w:rsidRPr="00DD467E">
        <w:rPr>
          <w:rFonts w:ascii="Book Antiqua" w:eastAsia="Times New Roman" w:hAnsi="Book Antiqua" w:cs="Helvetica"/>
          <w:sz w:val="24"/>
          <w:szCs w:val="24"/>
          <w:lang w:eastAsia="en-CA"/>
        </w:rPr>
        <w:t>There are lots of different terms to know when it comes to the world of work. Words like job, occupation and career may seem similar, but actually all have different meanings.</w:t>
      </w:r>
    </w:p>
    <w:p w14:paraId="6BAE0FFF" w14:textId="77777777" w:rsidR="00DD467E" w:rsidRPr="00DD467E" w:rsidRDefault="00DD467E" w:rsidP="00DD467E">
      <w:pPr>
        <w:shd w:val="clear" w:color="auto" w:fill="FFFFFF"/>
        <w:spacing w:before="180" w:after="180" w:line="240" w:lineRule="auto"/>
        <w:rPr>
          <w:rFonts w:ascii="Book Antiqua" w:eastAsia="Times New Roman" w:hAnsi="Book Antiqua" w:cs="Helvetica"/>
          <w:sz w:val="24"/>
          <w:szCs w:val="24"/>
          <w:lang w:eastAsia="en-CA"/>
        </w:rPr>
      </w:pPr>
      <w:r w:rsidRPr="00DD467E">
        <w:rPr>
          <w:rFonts w:ascii="Book Antiqua" w:eastAsia="Times New Roman" w:hAnsi="Book Antiqua" w:cs="Helvetica"/>
          <w:sz w:val="24"/>
          <w:szCs w:val="24"/>
          <w:lang w:eastAsia="en-CA"/>
        </w:rPr>
        <w:t>Watch this video then go over the terms and complete the task in the document linked below.</w:t>
      </w:r>
    </w:p>
    <w:p w14:paraId="12AAD9CF" w14:textId="7C0E9EAA" w:rsidR="001759F7" w:rsidRDefault="00DD467E"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 xml:space="preserve">Video: </w:t>
      </w:r>
      <w:hyperlink r:id="rId9" w:history="1">
        <w:r w:rsidRPr="008941CA">
          <w:rPr>
            <w:rStyle w:val="Hyperlink"/>
            <w:rFonts w:ascii="Book Antiqua" w:eastAsia="Times New Roman" w:hAnsi="Book Antiqua" w:cs="Helvetica"/>
            <w:bCs/>
            <w:sz w:val="24"/>
            <w:szCs w:val="24"/>
            <w:lang w:eastAsia="en-CA"/>
          </w:rPr>
          <w:t>https://www.youtube.com/watch?v=Ai7glfgaLnY</w:t>
        </w:r>
      </w:hyperlink>
    </w:p>
    <w:p w14:paraId="4E495BB6" w14:textId="409CABD2" w:rsidR="00DD467E" w:rsidRDefault="00DD467E" w:rsidP="0013288D">
      <w:pPr>
        <w:shd w:val="clear" w:color="auto" w:fill="FFFFFF"/>
        <w:spacing w:before="180" w:after="180" w:line="240" w:lineRule="auto"/>
        <w:textAlignment w:val="baseline"/>
        <w:rPr>
          <w:rFonts w:ascii="Book Antiqua" w:eastAsia="Times New Roman" w:hAnsi="Book Antiqua" w:cs="Helvetica"/>
          <w:bCs/>
          <w:sz w:val="24"/>
          <w:szCs w:val="24"/>
          <w:u w:val="single"/>
          <w:lang w:eastAsia="en-CA"/>
        </w:rPr>
      </w:pPr>
      <w:r>
        <w:rPr>
          <w:rFonts w:ascii="Book Antiqua" w:eastAsia="Times New Roman" w:hAnsi="Book Antiqua" w:cs="Helvetica"/>
          <w:bCs/>
          <w:sz w:val="24"/>
          <w:szCs w:val="24"/>
          <w:u w:val="single"/>
          <w:lang w:eastAsia="en-CA"/>
        </w:rPr>
        <w:t>Assignment</w:t>
      </w:r>
    </w:p>
    <w:p w14:paraId="55787194" w14:textId="22557BF6" w:rsidR="00DD467E" w:rsidRDefault="00DD467E" w:rsidP="0013288D">
      <w:pPr>
        <w:shd w:val="clear" w:color="auto" w:fill="FFFFFF"/>
        <w:spacing w:before="180" w:after="180" w:line="240" w:lineRule="auto"/>
        <w:textAlignment w:val="baseline"/>
        <w:rPr>
          <w:rFonts w:ascii="Book Antiqua" w:hAnsi="Book Antiqua" w:cs="Helvetica"/>
          <w:sz w:val="24"/>
          <w:szCs w:val="24"/>
          <w:shd w:val="clear" w:color="auto" w:fill="FFFFFF"/>
        </w:rPr>
      </w:pPr>
      <w:r w:rsidRPr="00DD467E">
        <w:rPr>
          <w:rFonts w:ascii="Book Antiqua" w:hAnsi="Book Antiqua" w:cs="Helvetica"/>
          <w:sz w:val="24"/>
          <w:szCs w:val="24"/>
          <w:shd w:val="clear" w:color="auto" w:fill="FFFFFF"/>
        </w:rPr>
        <w:t xml:space="preserve">Please complete the </w:t>
      </w:r>
      <w:r>
        <w:rPr>
          <w:rFonts w:ascii="Book Antiqua" w:hAnsi="Book Antiqua" w:cs="Helvetica"/>
          <w:sz w:val="24"/>
          <w:szCs w:val="24"/>
          <w:shd w:val="clear" w:color="auto" w:fill="FFFFFF"/>
        </w:rPr>
        <w:t>attached</w:t>
      </w:r>
      <w:r w:rsidRPr="00DD467E">
        <w:rPr>
          <w:rFonts w:ascii="Book Antiqua" w:hAnsi="Book Antiqua" w:cs="Helvetica"/>
          <w:sz w:val="24"/>
          <w:szCs w:val="24"/>
          <w:shd w:val="clear" w:color="auto" w:fill="FFFFFF"/>
        </w:rPr>
        <w:t xml:space="preserve"> assignment</w:t>
      </w:r>
      <w:r>
        <w:rPr>
          <w:rFonts w:ascii="Book Antiqua" w:hAnsi="Book Antiqua" w:cs="Helvetica"/>
          <w:sz w:val="24"/>
          <w:szCs w:val="24"/>
          <w:shd w:val="clear" w:color="auto" w:fill="FFFFFF"/>
        </w:rPr>
        <w:t xml:space="preserve"> found in the portal</w:t>
      </w:r>
      <w:r w:rsidRPr="00DD467E">
        <w:rPr>
          <w:rFonts w:ascii="Book Antiqua" w:hAnsi="Book Antiqua" w:cs="Helvetica"/>
          <w:sz w:val="24"/>
          <w:szCs w:val="24"/>
          <w:shd w:val="clear" w:color="auto" w:fill="FFFFFF"/>
        </w:rPr>
        <w:t xml:space="preserve"> examining the difference between jobs, professions and careers</w:t>
      </w:r>
      <w:r>
        <w:rPr>
          <w:rFonts w:ascii="Book Antiqua" w:hAnsi="Book Antiqua" w:cs="Helvetica"/>
          <w:sz w:val="24"/>
          <w:szCs w:val="24"/>
          <w:shd w:val="clear" w:color="auto" w:fill="FFFFFF"/>
        </w:rPr>
        <w:t>.</w:t>
      </w:r>
    </w:p>
    <w:p w14:paraId="44814264" w14:textId="41EE6531" w:rsidR="00DD467E" w:rsidRDefault="00DD467E" w:rsidP="0013288D">
      <w:pPr>
        <w:shd w:val="clear" w:color="auto" w:fill="FFFFFF"/>
        <w:spacing w:before="180" w:after="180" w:line="240" w:lineRule="auto"/>
        <w:textAlignment w:val="baseline"/>
        <w:rPr>
          <w:rFonts w:ascii="Book Antiqua" w:eastAsia="Times New Roman" w:hAnsi="Book Antiqua" w:cs="Helvetica"/>
          <w:bCs/>
          <w:sz w:val="24"/>
          <w:szCs w:val="24"/>
          <w:u w:val="single"/>
          <w:lang w:eastAsia="en-CA"/>
        </w:rPr>
      </w:pPr>
      <w:r>
        <w:rPr>
          <w:rFonts w:ascii="Book Antiqua" w:eastAsia="Times New Roman" w:hAnsi="Book Antiqua" w:cs="Helvetica"/>
          <w:bCs/>
          <w:sz w:val="24"/>
          <w:szCs w:val="24"/>
          <w:u w:val="single"/>
          <w:lang w:eastAsia="en-CA"/>
        </w:rPr>
        <w:t>Assessment</w:t>
      </w:r>
    </w:p>
    <w:p w14:paraId="71ACDCCB" w14:textId="631925A5" w:rsidR="00DD467E" w:rsidRPr="00DD467E" w:rsidRDefault="00DD467E"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(see next page)</w:t>
      </w:r>
      <w:bookmarkStart w:id="2" w:name="_GoBack"/>
      <w:bookmarkEnd w:id="2"/>
    </w:p>
    <w:p w14:paraId="0ACC90D5" w14:textId="717FB58B" w:rsidR="00DD467E" w:rsidRPr="00DD467E" w:rsidRDefault="00DD467E" w:rsidP="0013288D">
      <w:pPr>
        <w:shd w:val="clear" w:color="auto" w:fill="FFFFFF"/>
        <w:spacing w:before="180" w:after="180" w:line="240" w:lineRule="auto"/>
        <w:textAlignment w:val="baseline"/>
        <w:rPr>
          <w:rFonts w:ascii="Book Antiqua" w:eastAsia="Times New Roman" w:hAnsi="Book Antiqua" w:cs="Helvetica"/>
          <w:bCs/>
          <w:sz w:val="24"/>
          <w:szCs w:val="24"/>
          <w:u w:val="single"/>
          <w:lang w:eastAsia="en-CA"/>
        </w:rPr>
      </w:pPr>
      <w:r w:rsidRPr="00DD467E">
        <w:rPr>
          <w:rFonts w:ascii="Book Antiqua" w:eastAsia="Times New Roman" w:hAnsi="Book Antiqua" w:cs="Helvetica"/>
          <w:bCs/>
          <w:sz w:val="24"/>
          <w:szCs w:val="24"/>
          <w:u w:val="single"/>
          <w:lang w:eastAsia="en-CA"/>
        </w:rPr>
        <w:lastRenderedPageBreak/>
        <w:drawing>
          <wp:inline distT="0" distB="0" distL="0" distR="0" wp14:anchorId="4B6490D4" wp14:editId="55553C12">
            <wp:extent cx="6332220" cy="30054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3005455"/>
                    </a:xfrm>
                    <a:prstGeom prst="rect">
                      <a:avLst/>
                    </a:prstGeom>
                  </pic:spPr>
                </pic:pic>
              </a:graphicData>
            </a:graphic>
          </wp:inline>
        </w:drawing>
      </w:r>
    </w:p>
    <w:bookmarkEnd w:id="0"/>
    <w:sectPr w:rsidR="00DD467E" w:rsidRPr="00DD467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
  </w:num>
  <w:num w:numId="4">
    <w:abstractNumId w:val="10"/>
  </w:num>
  <w:num w:numId="5">
    <w:abstractNumId w:val="5"/>
  </w:num>
  <w:num w:numId="6">
    <w:abstractNumId w:val="0"/>
  </w:num>
  <w:num w:numId="7">
    <w:abstractNumId w:val="20"/>
  </w:num>
  <w:num w:numId="8">
    <w:abstractNumId w:val="18"/>
  </w:num>
  <w:num w:numId="9">
    <w:abstractNumId w:val="7"/>
  </w:num>
  <w:num w:numId="10">
    <w:abstractNumId w:val="19"/>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1"/>
  </w:num>
  <w:num w:numId="18">
    <w:abstractNumId w:val="9"/>
  </w:num>
  <w:num w:numId="19">
    <w:abstractNumId w:val="2"/>
  </w:num>
  <w:num w:numId="20">
    <w:abstractNumId w:val="1"/>
  </w:num>
  <w:num w:numId="21">
    <w:abstractNumId w:val="4"/>
  </w:num>
  <w:num w:numId="22">
    <w:abstractNumId w:val="14"/>
  </w:num>
  <w:num w:numId="23">
    <w:abstractNumId w:val="12"/>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47877"/>
    <w:rsid w:val="00590289"/>
    <w:rsid w:val="00594EF0"/>
    <w:rsid w:val="00600788"/>
    <w:rsid w:val="00607790"/>
    <w:rsid w:val="006428C8"/>
    <w:rsid w:val="00653BB4"/>
    <w:rsid w:val="00654975"/>
    <w:rsid w:val="00682A40"/>
    <w:rsid w:val="00684365"/>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41A0"/>
    <w:rsid w:val="00CB7E41"/>
    <w:rsid w:val="00CD5E11"/>
    <w:rsid w:val="00CE3AB8"/>
    <w:rsid w:val="00D06D81"/>
    <w:rsid w:val="00D15ED7"/>
    <w:rsid w:val="00D22F75"/>
    <w:rsid w:val="00D36C0F"/>
    <w:rsid w:val="00D51AE1"/>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youtube.com/watch?v=Ai7glfg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BA6BC85-E0C7-4C71-989B-86DDDD76681B}"/>
</file>

<file path=docProps/app.xml><?xml version="1.0" encoding="utf-8"?>
<Properties xmlns="http://schemas.openxmlformats.org/officeDocument/2006/extended-properties" xmlns:vt="http://schemas.openxmlformats.org/officeDocument/2006/docPropsVTypes">
  <Template>Normal.dotm</Template>
  <TotalTime>4</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2019-01-17T22:08:00Z</dcterms:created>
  <dcterms:modified xsi:type="dcterms:W3CDTF">2019-01-17T22:12:00Z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