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076577"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sz w:val="24"/>
          <w:szCs w:val="24"/>
          <w:lang w:eastAsia="en-CA"/>
        </w:rPr>
        <w:t>s</w:t>
      </w:r>
      <w:r w:rsidR="00766AE7" w:rsidRPr="00076577">
        <w:rPr>
          <w:rFonts w:ascii="Book Antiqua" w:eastAsia="Times New Roman" w:hAnsi="Book Antiqua" w:cs="Helvetica"/>
          <w:sz w:val="24"/>
          <w:szCs w:val="24"/>
          <w:lang w:eastAsia="en-CA"/>
        </w:rPr>
        <w:softHyphen/>
      </w:r>
      <w:r w:rsidR="00766AE7"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076577">
        <w:rPr>
          <w:rFonts w:ascii="Book Antiqua" w:eastAsia="Times New Roman" w:hAnsi="Book Antiqua" w:cs="Helvetica"/>
          <w:sz w:val="24"/>
          <w:szCs w:val="24"/>
          <w:lang w:eastAsia="en-CA"/>
        </w:rPr>
        <w:softHyphen/>
      </w:r>
    </w:p>
    <w:p w14:paraId="7BE43427" w14:textId="365E320F"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BB50F7">
        <w:rPr>
          <w:rFonts w:ascii="Book Antiqua" w:eastAsia="Times New Roman" w:hAnsi="Book Antiqua" w:cs="Helvetica"/>
          <w:b/>
          <w:kern w:val="36"/>
          <w:sz w:val="24"/>
          <w:szCs w:val="24"/>
          <w:lang w:eastAsia="en-CA"/>
        </w:rPr>
        <w:t>6</w:t>
      </w:r>
      <w:r w:rsidRPr="00076577">
        <w:rPr>
          <w:rFonts w:ascii="Book Antiqua" w:eastAsia="Times New Roman" w:hAnsi="Book Antiqua" w:cs="Helvetica"/>
          <w:b/>
          <w:kern w:val="36"/>
          <w:sz w:val="24"/>
          <w:szCs w:val="24"/>
          <w:lang w:eastAsia="en-CA"/>
        </w:rPr>
        <w:t xml:space="preserve"> Lesson </w:t>
      </w:r>
      <w:r w:rsidR="00D76FCB">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BB50F7">
        <w:rPr>
          <w:rFonts w:ascii="Book Antiqua" w:eastAsia="Times New Roman" w:hAnsi="Book Antiqua" w:cs="Helvetica"/>
          <w:b/>
          <w:kern w:val="36"/>
          <w:sz w:val="24"/>
          <w:szCs w:val="24"/>
          <w:lang w:eastAsia="en-CA"/>
        </w:rPr>
        <w:t>Synthesizing Your CLE Research</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076577"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7F013C52" w14:textId="1620C883" w:rsidR="00D76FCB" w:rsidRPr="00BB50F7" w:rsidRDefault="00BB50F7"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Apply a variety of research skills to expand their knowledge of diverse career possibilities and understand career clusters</w:t>
      </w:r>
    </w:p>
    <w:p w14:paraId="02B90D1B" w14:textId="1FB84EF8" w:rsidR="00BB50F7" w:rsidRPr="005552C0" w:rsidRDefault="00BB50F7"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influence of curriculum choices and co-curricular activities on career paths</w:t>
      </w:r>
    </w:p>
    <w:p w14:paraId="0E399B23" w14:textId="20C18BF4" w:rsid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bookmarkStart w:id="2" w:name="_GoBack"/>
      <w:bookmarkEnd w:id="2"/>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732966BC" w14:textId="77777777" w:rsidR="00BB50F7" w:rsidRPr="00BB50F7" w:rsidRDefault="00BB50F7" w:rsidP="00BB50F7">
      <w:pPr>
        <w:pStyle w:val="NormalWeb"/>
        <w:shd w:val="clear" w:color="auto" w:fill="FFFFFF"/>
        <w:spacing w:before="180" w:beforeAutospacing="0" w:after="180" w:afterAutospacing="0"/>
        <w:rPr>
          <w:rFonts w:ascii="Book Antiqua" w:hAnsi="Book Antiqua" w:cs="Helvetica"/>
        </w:rPr>
      </w:pPr>
      <w:r w:rsidRPr="00BB50F7">
        <w:rPr>
          <w:rFonts w:ascii="Book Antiqua" w:hAnsi="Book Antiqua" w:cs="Helvetica"/>
        </w:rPr>
        <w:t>In this assignment, you will use a variety of research skills to expand your knowledge of a career possibility of your choice. Using the guiding questions below, the outcome of your assignment can be any format of your choice - written, visual, audio/video, an interview format, a blog post, poster project, a career brochure, a newsletter...think about the career you are researching and perhaps what platform someone in that career would use to describe their profession. Choose a format that is fun for you!</w:t>
      </w:r>
    </w:p>
    <w:p w14:paraId="2A1321C4" w14:textId="55830110" w:rsidR="00BB50F7" w:rsidRPr="00BB50F7" w:rsidRDefault="00BB50F7" w:rsidP="00BB50F7">
      <w:pPr>
        <w:pStyle w:val="NormalWeb"/>
        <w:shd w:val="clear" w:color="auto" w:fill="FFFFFF"/>
        <w:spacing w:before="0" w:beforeAutospacing="0" w:after="0" w:afterAutospacing="0"/>
        <w:rPr>
          <w:rFonts w:ascii="Book Antiqua" w:hAnsi="Book Antiqua" w:cs="Helvetica"/>
        </w:rPr>
      </w:pPr>
      <w:r w:rsidRPr="00BB50F7">
        <w:rPr>
          <w:rFonts w:ascii="Book Antiqua" w:hAnsi="Book Antiqua" w:cs="Helvetica"/>
        </w:rPr>
        <w:t>Using </w:t>
      </w:r>
      <w:r w:rsidRPr="00BB50F7">
        <w:rPr>
          <w:rStyle w:val="Strong"/>
          <w:rFonts w:ascii="Book Antiqua" w:hAnsi="Book Antiqua" w:cs="Helvetica"/>
        </w:rPr>
        <w:t>myBlueprint </w:t>
      </w:r>
      <w:r w:rsidRPr="00BB50F7">
        <w:rPr>
          <w:rFonts w:ascii="Book Antiqua" w:hAnsi="Book Antiqua" w:cs="Helvetica"/>
        </w:rPr>
        <w:t>(under the "Work" header, choose "Occupations") and "Explore Careers" on the </w:t>
      </w:r>
      <w:hyperlink r:id="rId9" w:history="1">
        <w:r w:rsidRPr="00166FCB">
          <w:rPr>
            <w:rStyle w:val="Hyperlink"/>
            <w:rFonts w:ascii="Book Antiqua" w:hAnsi="Book Antiqua" w:cs="Helvetica"/>
          </w:rPr>
          <w:t>www.workbc.ca</w:t>
        </w:r>
      </w:hyperlink>
      <w:r w:rsidRPr="00BB50F7">
        <w:rPr>
          <w:rStyle w:val="Strong"/>
          <w:rFonts w:ascii="Book Antiqua" w:hAnsi="Book Antiqua" w:cs="Helvetica"/>
        </w:rPr>
        <w:t> </w:t>
      </w:r>
      <w:r w:rsidRPr="00BB50F7">
        <w:rPr>
          <w:rFonts w:ascii="Book Antiqua" w:hAnsi="Book Antiqua" w:cs="Helvetica"/>
        </w:rPr>
        <w:t>website to research your career, provide answers to the following questions within your assignment:</w:t>
      </w:r>
    </w:p>
    <w:p w14:paraId="3B03385E"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are the basic duties and responsibilities of someone in this position?</w:t>
      </w:r>
    </w:p>
    <w:p w14:paraId="059631AA"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are the basic requirements for someone in this position?</w:t>
      </w:r>
    </w:p>
    <w:p w14:paraId="6DFBED1E"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is the average salary for someone in this position? Will there be growth in this profession in British Columbia in the future?</w:t>
      </w:r>
    </w:p>
    <w:p w14:paraId="74C49819"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Think back to when you learned about your skills and learning style. How do you think you should develop your skills and learning style to help you work towards this career choice?</w:t>
      </w:r>
    </w:p>
    <w:p w14:paraId="350BEF31"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could be a good volunteer opportunity in your community to help develop the skills necessary for this profession? What is required for this volunteer opportunity?</w:t>
      </w:r>
    </w:p>
    <w:p w14:paraId="25E40B3C" w14:textId="2DB8CB31" w:rsidR="00BB50F7" w:rsidRPr="00BB50F7" w:rsidRDefault="00BB50F7" w:rsidP="00BB50F7">
      <w:pPr>
        <w:numPr>
          <w:ilvl w:val="0"/>
          <w:numId w:val="30"/>
        </w:numPr>
        <w:shd w:val="clear" w:color="auto" w:fill="FFFFFF"/>
        <w:spacing w:beforeAutospacing="1" w:after="0" w:afterAutospacing="1" w:line="240" w:lineRule="auto"/>
        <w:ind w:left="375"/>
        <w:rPr>
          <w:rFonts w:ascii="Book Antiqua" w:hAnsi="Book Antiqua" w:cs="Helvetica"/>
          <w:sz w:val="24"/>
          <w:szCs w:val="24"/>
        </w:rPr>
      </w:pPr>
      <w:r w:rsidRPr="00BB50F7">
        <w:rPr>
          <w:rFonts w:ascii="Book Antiqua" w:hAnsi="Book Antiqua" w:cs="Helvetica"/>
          <w:sz w:val="24"/>
          <w:szCs w:val="24"/>
        </w:rPr>
        <w:lastRenderedPageBreak/>
        <w:t>What types of courses do you think should be taken in high school for someone interested in this profession? (Hint...visit the B.C. New Curriculum website - </w:t>
      </w:r>
      <w:hyperlink r:id="rId10" w:history="1">
        <w:r w:rsidRPr="00166FCB">
          <w:rPr>
            <w:rStyle w:val="Hyperlink"/>
            <w:rFonts w:ascii="Book Antiqua" w:hAnsi="Book Antiqua" w:cs="Helvetica"/>
            <w:sz w:val="24"/>
            <w:szCs w:val="24"/>
          </w:rPr>
          <w:t>https://curriculum.gov.bc.ca/</w:t>
        </w:r>
      </w:hyperlink>
      <w:r w:rsidRPr="00BB50F7">
        <w:rPr>
          <w:rFonts w:ascii="Book Antiqua" w:hAnsi="Book Antiqua" w:cs="Helvetica"/>
          <w:sz w:val="24"/>
          <w:szCs w:val="24"/>
        </w:rPr>
        <w:t> - and browse courses at the bottom under "Curriculum by Subject"). Why did you choose these courses?</w:t>
      </w:r>
    </w:p>
    <w:p w14:paraId="388FCDDF" w14:textId="2557D3B8" w:rsid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is a short-term (next six months) and long-term goal (six months to two years) that you can make yourself that would work towards this career goal?</w:t>
      </w:r>
    </w:p>
    <w:p w14:paraId="3562072C" w14:textId="5552BD88" w:rsidR="00BB50F7" w:rsidRDefault="00BB50F7" w:rsidP="00BB50F7">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u w:val="single"/>
        </w:rPr>
        <w:t>Assessment</w:t>
      </w:r>
      <w:r>
        <w:rPr>
          <w:rFonts w:ascii="Book Antiqua" w:hAnsi="Book Antiqua" w:cs="Helvetica"/>
          <w:sz w:val="24"/>
          <w:szCs w:val="24"/>
        </w:rPr>
        <w:t>:</w:t>
      </w:r>
    </w:p>
    <w:p w14:paraId="623DDCAD" w14:textId="4DCCCE77" w:rsidR="00BB50F7" w:rsidRPr="00BB50F7" w:rsidRDefault="00BB50F7" w:rsidP="00BB50F7">
      <w:pPr>
        <w:shd w:val="clear" w:color="auto" w:fill="FFFFFF"/>
        <w:spacing w:before="100" w:beforeAutospacing="1" w:after="100" w:afterAutospacing="1" w:line="240" w:lineRule="auto"/>
        <w:rPr>
          <w:rFonts w:ascii="Book Antiqua" w:hAnsi="Book Antiqua" w:cs="Helvetica"/>
          <w:sz w:val="24"/>
          <w:szCs w:val="24"/>
        </w:rPr>
      </w:pPr>
      <w:r w:rsidRPr="00BB50F7">
        <w:rPr>
          <w:rFonts w:ascii="Book Antiqua" w:hAnsi="Book Antiqua" w:cs="Helvetica"/>
          <w:sz w:val="24"/>
          <w:szCs w:val="24"/>
        </w:rPr>
        <w:drawing>
          <wp:inline distT="0" distB="0" distL="0" distR="0" wp14:anchorId="4519836C" wp14:editId="18248E26">
            <wp:extent cx="6332220" cy="4281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281170"/>
                    </a:xfrm>
                    <a:prstGeom prst="rect">
                      <a:avLst/>
                    </a:prstGeom>
                  </pic:spPr>
                </pic:pic>
              </a:graphicData>
            </a:graphic>
          </wp:inline>
        </w:drawing>
      </w:r>
    </w:p>
    <w:p w14:paraId="3C22CBA9" w14:textId="77777777" w:rsidR="00BB50F7" w:rsidRP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p>
    <w:p w14:paraId="32048180" w14:textId="77777777" w:rsidR="00BB50F7" w:rsidRDefault="00BB50F7" w:rsidP="00D76FCB">
      <w:pPr>
        <w:shd w:val="clear" w:color="auto" w:fill="FFFFFF"/>
        <w:spacing w:before="180" w:after="180" w:line="240" w:lineRule="auto"/>
        <w:rPr>
          <w:rFonts w:ascii="Book Antiqua" w:eastAsia="Times New Roman" w:hAnsi="Book Antiqua" w:cs="Helvetica"/>
          <w:sz w:val="24"/>
          <w:szCs w:val="24"/>
          <w:u w:val="single"/>
          <w:lang w:eastAsia="en-CA"/>
        </w:rPr>
      </w:pPr>
    </w:p>
    <w:bookmarkEnd w:id="0"/>
    <w:sectPr w:rsidR="00BB50F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F6B95"/>
    <w:multiLevelType w:val="multilevel"/>
    <w:tmpl w:val="15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3"/>
  </w:num>
  <w:num w:numId="4">
    <w:abstractNumId w:val="10"/>
  </w:num>
  <w:num w:numId="5">
    <w:abstractNumId w:val="5"/>
  </w:num>
  <w:num w:numId="6">
    <w:abstractNumId w:val="0"/>
  </w:num>
  <w:num w:numId="7">
    <w:abstractNumId w:val="26"/>
  </w:num>
  <w:num w:numId="8">
    <w:abstractNumId w:val="24"/>
  </w:num>
  <w:num w:numId="9">
    <w:abstractNumId w:val="7"/>
  </w:num>
  <w:num w:numId="10">
    <w:abstractNumId w:val="25"/>
  </w:num>
  <w:num w:numId="11">
    <w:abstractNumId w:val="8"/>
  </w:num>
  <w:num w:numId="12">
    <w:abstractNumId w:val="17"/>
  </w:num>
  <w:num w:numId="13">
    <w:abstractNumId w:val="18"/>
  </w:num>
  <w:num w:numId="14">
    <w:abstractNumId w:val="14"/>
  </w:num>
  <w:num w:numId="15">
    <w:abstractNumId w:val="19"/>
  </w:num>
  <w:num w:numId="16">
    <w:abstractNumId w:val="6"/>
  </w:num>
  <w:num w:numId="17">
    <w:abstractNumId w:val="27"/>
  </w:num>
  <w:num w:numId="18">
    <w:abstractNumId w:val="9"/>
  </w:num>
  <w:num w:numId="19">
    <w:abstractNumId w:val="2"/>
  </w:num>
  <w:num w:numId="20">
    <w:abstractNumId w:val="1"/>
  </w:num>
  <w:num w:numId="21">
    <w:abstractNumId w:val="4"/>
  </w:num>
  <w:num w:numId="22">
    <w:abstractNumId w:val="16"/>
  </w:num>
  <w:num w:numId="23">
    <w:abstractNumId w:val="13"/>
  </w:num>
  <w:num w:numId="24">
    <w:abstractNumId w:val="29"/>
  </w:num>
  <w:num w:numId="25">
    <w:abstractNumId w:val="23"/>
  </w:num>
  <w:num w:numId="26">
    <w:abstractNumId w:val="22"/>
  </w:num>
  <w:num w:numId="27">
    <w:abstractNumId w:val="15"/>
  </w:num>
  <w:num w:numId="28">
    <w:abstractNumId w:val="20"/>
  </w:num>
  <w:num w:numId="29">
    <w:abstractNumId w:val="12"/>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0B000E"/>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772E4"/>
    <w:rsid w:val="00682A40"/>
    <w:rsid w:val="00684365"/>
    <w:rsid w:val="006956E3"/>
    <w:rsid w:val="006D3559"/>
    <w:rsid w:val="006F3573"/>
    <w:rsid w:val="007239D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B50F7"/>
    <w:rsid w:val="00BD3639"/>
    <w:rsid w:val="00BD577D"/>
    <w:rsid w:val="00C107D7"/>
    <w:rsid w:val="00C1427B"/>
    <w:rsid w:val="00C22555"/>
    <w:rsid w:val="00C33D21"/>
    <w:rsid w:val="00C55E78"/>
    <w:rsid w:val="00C56F2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19153723">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02556196">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curriculum.gov.bc.ca/" TargetMode="External"/><Relationship Id="rId4" Type="http://schemas.openxmlformats.org/officeDocument/2006/relationships/numbering" Target="numbering.xml"/><Relationship Id="rId9" Type="http://schemas.openxmlformats.org/officeDocument/2006/relationships/hyperlink" Target="http://www.work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E977C-FAF5-4ACE-8C20-7BDA5127BB74}"/>
</file>

<file path=customXml/itemProps2.xml><?xml version="1.0" encoding="utf-8"?>
<ds:datastoreItem xmlns:ds="http://schemas.openxmlformats.org/officeDocument/2006/customXml" ds:itemID="{516C4730-3E14-4592-A459-DAC2C0B2AB6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2019-01-21T22:48:00Z</dcterms:created>
  <dcterms:modified xsi:type="dcterms:W3CDTF">2019-01-21T22:48:00Z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